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D1" w:rsidRPr="002E1613" w:rsidRDefault="005D78D1" w:rsidP="002E1613">
      <w:pPr>
        <w:jc w:val="center"/>
        <w:rPr>
          <w:rFonts w:ascii="黑体" w:eastAsia="黑体" w:hAnsi="黑体"/>
          <w:sz w:val="28"/>
          <w:szCs w:val="28"/>
        </w:rPr>
      </w:pPr>
      <w:r w:rsidRPr="002E1613">
        <w:rPr>
          <w:rFonts w:ascii="黑体" w:eastAsia="黑体" w:hAnsi="黑体" w:hint="eastAsia"/>
          <w:sz w:val="28"/>
          <w:szCs w:val="28"/>
        </w:rPr>
        <w:t>诗词鉴赏专题考试</w:t>
      </w:r>
    </w:p>
    <w:p w:rsidR="005D78D1" w:rsidRDefault="005D78D1">
      <w:r>
        <w:rPr>
          <w:rFonts w:hint="eastAsia"/>
        </w:rPr>
        <w:t>班级（</w:t>
      </w:r>
      <w:r>
        <w:t xml:space="preserve">            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姓名（　　　　　　　　　　　）　　　　得分　（　　　　　　　）</w:t>
      </w:r>
    </w:p>
    <w:p w:rsidR="005D78D1" w:rsidRDefault="005D78D1">
      <w:r>
        <w:rPr>
          <w:rFonts w:hint="eastAsia"/>
        </w:rPr>
        <w:t>阅读下面的诗歌，解答文后的题。</w:t>
      </w:r>
    </w:p>
    <w:p w:rsidR="005D78D1" w:rsidRDefault="005D78D1" w:rsidP="001E25A2">
      <w:pPr>
        <w:jc w:val="left"/>
      </w:pPr>
      <w:r>
        <w:rPr>
          <w:rFonts w:hint="eastAsia"/>
        </w:rPr>
        <w:t>一．望江南．超然台作（苏轼）</w:t>
      </w:r>
    </w:p>
    <w:p w:rsidR="005D78D1" w:rsidRDefault="005D78D1" w:rsidP="001E25A2">
      <w:pPr>
        <w:jc w:val="center"/>
      </w:pPr>
      <w:r>
        <w:rPr>
          <w:rFonts w:hint="eastAsia"/>
        </w:rPr>
        <w:t>春未老，风细柳斜斜。试上超然台上望，半壕春水一城花，烟雨暗千家。</w:t>
      </w:r>
    </w:p>
    <w:p w:rsidR="005D78D1" w:rsidRDefault="005D78D1" w:rsidP="001E25A2">
      <w:pPr>
        <w:jc w:val="center"/>
      </w:pPr>
      <w:r>
        <w:rPr>
          <w:rFonts w:hint="eastAsia"/>
        </w:rPr>
        <w:t>寒食后，酒醒却咨嗟。休对故人思故国，且将新火试新茶，诗酒趁年华。</w:t>
      </w:r>
    </w:p>
    <w:p w:rsidR="005D78D1" w:rsidRDefault="005D78D1" w:rsidP="001E25A2">
      <w:pPr>
        <w:jc w:val="left"/>
      </w:pPr>
      <w:r>
        <w:rPr>
          <w:rFonts w:hint="eastAsia"/>
        </w:rPr>
        <w:t>【注释】</w:t>
      </w:r>
      <w:r>
        <w:t>a.</w:t>
      </w:r>
      <w:r>
        <w:rPr>
          <w:rFonts w:hint="eastAsia"/>
        </w:rPr>
        <w:t>超然台：在密州（今山东诸城）城北。当时苏轼任密州地方官。</w:t>
      </w:r>
      <w:r>
        <w:t>b.</w:t>
      </w:r>
      <w:r>
        <w:rPr>
          <w:rFonts w:hint="eastAsia"/>
        </w:rPr>
        <w:t>寒食：清明前一日。旧俗寒食节不举火，节后举火称新火。</w:t>
      </w:r>
    </w:p>
    <w:p w:rsidR="005D78D1" w:rsidRDefault="005D78D1" w:rsidP="00614187">
      <w:r>
        <w:rPr>
          <w:rFonts w:hint="eastAsia"/>
        </w:rPr>
        <w:t>１</w:t>
      </w:r>
      <w:r>
        <w:t>.</w:t>
      </w:r>
      <w:r>
        <w:rPr>
          <w:rFonts w:hint="eastAsia"/>
        </w:rPr>
        <w:t>从词中的“咨嗟＇＂休对”“且将”这些词语看，你认为作者在词中要表现的是一种什么样的心情？请简要分析。４分。</w:t>
      </w:r>
    </w:p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>
      <w:r>
        <w:rPr>
          <w:rFonts w:hint="eastAsia"/>
        </w:rPr>
        <w:t>２</w:t>
      </w:r>
      <w:r>
        <w:t>.</w:t>
      </w:r>
      <w:r>
        <w:rPr>
          <w:rFonts w:hint="eastAsia"/>
        </w:rPr>
        <w:t>请从“情＂和“景”的角度对这首词作简要的赏析。４分。</w:t>
      </w:r>
    </w:p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Pr="001E25A2" w:rsidRDefault="005D78D1" w:rsidP="008561B7">
      <w:pPr>
        <w:spacing w:line="360" w:lineRule="auto"/>
        <w:jc w:val="left"/>
      </w:pPr>
      <w:r>
        <w:rPr>
          <w:rFonts w:hint="eastAsia"/>
        </w:rPr>
        <w:t>二．</w:t>
      </w:r>
      <w:r w:rsidRPr="001E25A2">
        <w:rPr>
          <w:rFonts w:hint="eastAsia"/>
          <w:b/>
          <w:bCs/>
        </w:rPr>
        <w:t>与东吴生相遇</w:t>
      </w:r>
      <w:r>
        <w:rPr>
          <w:rFonts w:hint="eastAsia"/>
        </w:rPr>
        <w:t>（</w:t>
      </w:r>
      <w:r w:rsidRPr="001E25A2">
        <w:rPr>
          <w:rFonts w:hint="eastAsia"/>
        </w:rPr>
        <w:t>韦庄</w:t>
      </w:r>
      <w:r>
        <w:rPr>
          <w:rFonts w:hint="eastAsia"/>
        </w:rPr>
        <w:t>）</w:t>
      </w:r>
    </w:p>
    <w:p w:rsidR="005D78D1" w:rsidRPr="001E25A2" w:rsidRDefault="005D78D1" w:rsidP="008561B7">
      <w:pPr>
        <w:spacing w:line="360" w:lineRule="auto"/>
        <w:jc w:val="center"/>
      </w:pPr>
      <w:r w:rsidRPr="001E25A2">
        <w:rPr>
          <w:rFonts w:hint="eastAsia"/>
        </w:rPr>
        <w:t>十年身事各如萍，白首相逢泪满缨。老去不知花有态，乱来唯觉酒多情。</w:t>
      </w:r>
    </w:p>
    <w:p w:rsidR="005D78D1" w:rsidRPr="001E25A2" w:rsidRDefault="005D78D1" w:rsidP="008561B7">
      <w:pPr>
        <w:spacing w:line="360" w:lineRule="auto"/>
        <w:jc w:val="center"/>
      </w:pPr>
      <w:r w:rsidRPr="001E25A2">
        <w:rPr>
          <w:rFonts w:hint="eastAsia"/>
        </w:rPr>
        <w:t>贫疑陋巷春偏少，贵想豪家月最明。且对</w:t>
      </w:r>
      <w:r w:rsidRPr="001E25A2">
        <w:t xml:space="preserve"> </w:t>
      </w:r>
      <w:r w:rsidRPr="001E25A2">
        <w:rPr>
          <w:rFonts w:hint="eastAsia"/>
        </w:rPr>
        <w:t>一尊开口笑，未衰应见泰阶平。</w:t>
      </w:r>
    </w:p>
    <w:p w:rsidR="005D78D1" w:rsidRPr="001E25A2" w:rsidRDefault="005D78D1" w:rsidP="008561B7">
      <w:pPr>
        <w:spacing w:line="360" w:lineRule="auto"/>
        <w:jc w:val="left"/>
      </w:pPr>
      <w:r w:rsidRPr="001E25A2">
        <w:rPr>
          <w:rFonts w:hint="eastAsia"/>
        </w:rPr>
        <w:t>【注】泰阶：星名。古人认为泰阶星现，预兆风调雨顺，民康国泰。</w:t>
      </w:r>
    </w:p>
    <w:p w:rsidR="005D78D1" w:rsidRPr="001E25A2" w:rsidRDefault="005D78D1" w:rsidP="008561B7">
      <w:pPr>
        <w:spacing w:line="360" w:lineRule="auto"/>
      </w:pPr>
      <w:r>
        <w:rPr>
          <w:rFonts w:hint="eastAsia"/>
        </w:rPr>
        <w:t>１</w:t>
      </w:r>
      <w:r>
        <w:t>.</w:t>
      </w:r>
      <w:r w:rsidRPr="001E25A2">
        <w:rPr>
          <w:rFonts w:hint="eastAsia"/>
        </w:rPr>
        <w:t>这首诗蕴含着丰富的情感，请简要概括。（</w:t>
      </w:r>
      <w:r w:rsidRPr="001E25A2">
        <w:t>3</w:t>
      </w:r>
      <w:r w:rsidRPr="001E25A2">
        <w:rPr>
          <w:rFonts w:hint="eastAsia"/>
        </w:rPr>
        <w:t>分）</w:t>
      </w:r>
    </w:p>
    <w:p w:rsidR="005D78D1" w:rsidRDefault="005D78D1" w:rsidP="001E25A2">
      <w:pPr>
        <w:widowControl/>
        <w:jc w:val="left"/>
      </w:pPr>
    </w:p>
    <w:p w:rsidR="005D78D1" w:rsidRDefault="005D78D1" w:rsidP="001E25A2">
      <w:pPr>
        <w:widowControl/>
        <w:jc w:val="left"/>
      </w:pPr>
    </w:p>
    <w:p w:rsidR="005D78D1" w:rsidRDefault="005D78D1" w:rsidP="001E25A2">
      <w:pPr>
        <w:widowControl/>
        <w:jc w:val="left"/>
      </w:pPr>
    </w:p>
    <w:p w:rsidR="005D78D1" w:rsidRDefault="005D78D1" w:rsidP="001E25A2">
      <w:pPr>
        <w:widowControl/>
        <w:jc w:val="left"/>
      </w:pPr>
    </w:p>
    <w:p w:rsidR="005D78D1" w:rsidRDefault="005D78D1" w:rsidP="001E25A2">
      <w:pPr>
        <w:widowControl/>
        <w:jc w:val="left"/>
      </w:pPr>
    </w:p>
    <w:p w:rsidR="005D78D1" w:rsidRPr="003B57E6" w:rsidRDefault="005D78D1" w:rsidP="001E25A2">
      <w:pPr>
        <w:widowControl/>
        <w:jc w:val="left"/>
        <w:rPr>
          <w:rFonts w:ascii="宋体" w:cs="宋体"/>
          <w:kern w:val="0"/>
          <w:sz w:val="24"/>
          <w:lang w:bidi="ne-NP"/>
        </w:rPr>
      </w:pPr>
      <w:r>
        <w:rPr>
          <w:rFonts w:hint="eastAsia"/>
        </w:rPr>
        <w:t>２</w:t>
      </w:r>
      <w:r>
        <w:t>.</w:t>
      </w:r>
      <w:r w:rsidRPr="001E25A2">
        <w:rPr>
          <w:rFonts w:ascii="宋体" w:hAnsi="宋体" w:cs="宋体"/>
          <w:kern w:val="0"/>
          <w:sz w:val="24"/>
          <w:lang w:bidi="ne-NP"/>
        </w:rPr>
        <w:t xml:space="preserve"> </w:t>
      </w:r>
      <w:r w:rsidRPr="003B57E6">
        <w:rPr>
          <w:rFonts w:ascii="宋体" w:hAnsi="宋体" w:cs="宋体" w:hint="eastAsia"/>
          <w:kern w:val="0"/>
          <w:sz w:val="24"/>
          <w:lang w:bidi="ne-NP"/>
        </w:rPr>
        <w:t>这首诗构思巧妙，请赏析其构思艺术特色。（</w:t>
      </w:r>
      <w:r w:rsidRPr="003B57E6">
        <w:rPr>
          <w:rFonts w:ascii="宋体" w:hAnsi="宋体" w:cs="宋体"/>
          <w:kern w:val="0"/>
          <w:sz w:val="24"/>
          <w:lang w:bidi="ne-NP"/>
        </w:rPr>
        <w:t>4</w:t>
      </w:r>
      <w:r w:rsidRPr="003B57E6">
        <w:rPr>
          <w:rFonts w:ascii="宋体" w:hAnsi="宋体" w:cs="宋体" w:hint="eastAsia"/>
          <w:kern w:val="0"/>
          <w:sz w:val="24"/>
          <w:lang w:bidi="ne-NP"/>
        </w:rPr>
        <w:t>分）</w:t>
      </w:r>
    </w:p>
    <w:p w:rsidR="005D78D1" w:rsidRDefault="005D78D1" w:rsidP="00614187"/>
    <w:p w:rsidR="005D78D1" w:rsidRDefault="005D78D1" w:rsidP="00614187"/>
    <w:p w:rsidR="005D78D1" w:rsidRDefault="005D78D1" w:rsidP="00614187"/>
    <w:p w:rsidR="005D78D1" w:rsidRPr="006406D9" w:rsidRDefault="005D78D1" w:rsidP="00614187"/>
    <w:p w:rsidR="005D78D1" w:rsidRDefault="005D78D1" w:rsidP="008561B7"/>
    <w:p w:rsidR="005D78D1" w:rsidRDefault="005D78D1" w:rsidP="008561B7"/>
    <w:p w:rsidR="005D78D1" w:rsidRDefault="005D78D1" w:rsidP="008561B7"/>
    <w:p w:rsidR="005D78D1" w:rsidRPr="007D7218" w:rsidRDefault="005D78D1" w:rsidP="008561B7">
      <w:r>
        <w:rPr>
          <w:rFonts w:hint="eastAsia"/>
        </w:rPr>
        <w:t>三．</w:t>
      </w:r>
      <w:r w:rsidRPr="007D7218">
        <w:t xml:space="preserve"> </w:t>
      </w:r>
      <w:r w:rsidRPr="007D7218">
        <w:rPr>
          <w:rFonts w:hint="eastAsia"/>
          <w:b/>
          <w:bCs/>
        </w:rPr>
        <w:t>临江仙</w:t>
      </w:r>
      <w:r w:rsidRPr="007D7218">
        <w:rPr>
          <w:b/>
          <w:bCs/>
        </w:rPr>
        <w:t>·</w:t>
      </w:r>
      <w:r w:rsidRPr="007D7218">
        <w:rPr>
          <w:rFonts w:hint="eastAsia"/>
          <w:b/>
          <w:bCs/>
        </w:rPr>
        <w:t>夜登小阁，记洛中旧游</w:t>
      </w:r>
      <w:r>
        <w:rPr>
          <w:rFonts w:hint="eastAsia"/>
        </w:rPr>
        <w:t>（</w:t>
      </w:r>
      <w:r w:rsidRPr="007D7218">
        <w:rPr>
          <w:rFonts w:hint="eastAsia"/>
        </w:rPr>
        <w:t>陈与义</w:t>
      </w:r>
      <w:r>
        <w:rPr>
          <w:rFonts w:hint="eastAsia"/>
        </w:rPr>
        <w:t>）</w:t>
      </w:r>
    </w:p>
    <w:p w:rsidR="005D78D1" w:rsidRDefault="005D78D1" w:rsidP="008561B7">
      <w:pPr>
        <w:spacing w:line="360" w:lineRule="auto"/>
        <w:jc w:val="center"/>
      </w:pPr>
      <w:r w:rsidRPr="007D7218">
        <w:rPr>
          <w:rFonts w:hint="eastAsia"/>
        </w:rPr>
        <w:t>忆昔午桥桥上饮，坐中多是豪英。长沟流月去无声。杏花疏影里，吹笛到天明。</w:t>
      </w:r>
    </w:p>
    <w:p w:rsidR="005D78D1" w:rsidRPr="007D7218" w:rsidRDefault="005D78D1" w:rsidP="008561B7">
      <w:pPr>
        <w:spacing w:line="360" w:lineRule="auto"/>
        <w:jc w:val="center"/>
      </w:pPr>
      <w:r w:rsidRPr="007D7218">
        <w:rPr>
          <w:rFonts w:hint="eastAsia"/>
        </w:rPr>
        <w:t>二十余年如一梦，此身虽在堪惊。闲登小阁看新晴。古今多少事，渔唱起三更。</w:t>
      </w:r>
    </w:p>
    <w:p w:rsidR="005D78D1" w:rsidRPr="008561B7" w:rsidRDefault="005D78D1" w:rsidP="008561B7">
      <w:pPr>
        <w:spacing w:line="360" w:lineRule="auto"/>
        <w:rPr>
          <w:sz w:val="18"/>
          <w:szCs w:val="18"/>
        </w:rPr>
      </w:pPr>
      <w:r w:rsidRPr="008561B7">
        <w:rPr>
          <w:rFonts w:hint="eastAsia"/>
          <w:sz w:val="18"/>
          <w:szCs w:val="18"/>
        </w:rPr>
        <w:t>注：①这首词大概是在公元</w:t>
      </w:r>
      <w:r w:rsidRPr="008561B7">
        <w:rPr>
          <w:sz w:val="18"/>
          <w:szCs w:val="18"/>
        </w:rPr>
        <w:t>1135</w:t>
      </w:r>
      <w:r w:rsidRPr="008561B7">
        <w:rPr>
          <w:rFonts w:hint="eastAsia"/>
          <w:sz w:val="18"/>
          <w:szCs w:val="18"/>
        </w:rPr>
        <w:t>年（南宋高宗绍兴五年）陈与义退居浙江湖州青墩镇寿圣院僧舍时所作，追忆了二十多年前（北宋亡国之前）宋徽宗政和年间在洛中与好友们游乐的往事。②午桥：在北宋河南洛阳南，唐朝裴度有别墅在此。</w:t>
      </w:r>
    </w:p>
    <w:p w:rsidR="005D78D1" w:rsidRPr="007D7218" w:rsidRDefault="005D78D1" w:rsidP="008561B7">
      <w:pPr>
        <w:spacing w:line="360" w:lineRule="auto"/>
      </w:pPr>
      <w:r>
        <w:rPr>
          <w:rFonts w:hint="eastAsia"/>
        </w:rPr>
        <w:t>１</w:t>
      </w:r>
      <w:r>
        <w:t>.</w:t>
      </w:r>
      <w:r w:rsidRPr="007D7218">
        <w:t>“</w:t>
      </w:r>
      <w:r w:rsidRPr="007D7218">
        <w:rPr>
          <w:rFonts w:hint="eastAsia"/>
        </w:rPr>
        <w:t>杏花疏影里，吹笛到天明</w:t>
      </w:r>
      <w:r w:rsidRPr="007D7218">
        <w:t>”</w:t>
      </w:r>
      <w:r w:rsidRPr="007D7218">
        <w:rPr>
          <w:rFonts w:hint="eastAsia"/>
        </w:rPr>
        <w:t>运用了什么表现手法？请结合词句内容简要分析。（</w:t>
      </w:r>
      <w:r w:rsidRPr="007D7218">
        <w:t>4</w:t>
      </w:r>
      <w:r w:rsidRPr="007D7218">
        <w:rPr>
          <w:rFonts w:hint="eastAsia"/>
        </w:rPr>
        <w:t>分）</w:t>
      </w:r>
    </w:p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614187"/>
    <w:p w:rsidR="005D78D1" w:rsidRPr="007D7218" w:rsidRDefault="005D78D1" w:rsidP="007D7218">
      <w:r>
        <w:rPr>
          <w:rFonts w:hint="eastAsia"/>
        </w:rPr>
        <w:t>２</w:t>
      </w:r>
      <w:r>
        <w:t>.</w:t>
      </w:r>
      <w:r w:rsidRPr="007D7218">
        <w:rPr>
          <w:rFonts w:hint="eastAsia"/>
        </w:rPr>
        <w:t>全词围绕</w:t>
      </w:r>
      <w:r w:rsidRPr="007D7218">
        <w:t>“</w:t>
      </w:r>
      <w:r w:rsidRPr="007D7218">
        <w:rPr>
          <w:rFonts w:hint="eastAsia"/>
        </w:rPr>
        <w:t>闲</w:t>
      </w:r>
      <w:r w:rsidRPr="007D7218">
        <w:t>”</w:t>
      </w:r>
      <w:r w:rsidRPr="007D7218">
        <w:rPr>
          <w:rFonts w:hint="eastAsia"/>
        </w:rPr>
        <w:t>的心绪，作者发出了怎样的感慨？（</w:t>
      </w:r>
      <w:r w:rsidRPr="007D7218">
        <w:t>4</w:t>
      </w:r>
      <w:r w:rsidRPr="007D7218">
        <w:rPr>
          <w:rFonts w:hint="eastAsia"/>
        </w:rPr>
        <w:t xml:space="preserve">分）　</w:t>
      </w:r>
    </w:p>
    <w:p w:rsidR="005D78D1" w:rsidRDefault="005D78D1" w:rsidP="00614187"/>
    <w:p w:rsidR="005D78D1" w:rsidRDefault="005D78D1" w:rsidP="00614187"/>
    <w:p w:rsidR="005D78D1" w:rsidRDefault="005D78D1" w:rsidP="00614187"/>
    <w:p w:rsidR="005D78D1" w:rsidRDefault="005D78D1" w:rsidP="008561B7">
      <w:pPr>
        <w:spacing w:line="360" w:lineRule="auto"/>
        <w:jc w:val="center"/>
      </w:pPr>
    </w:p>
    <w:p w:rsidR="005D78D1" w:rsidRDefault="005D78D1" w:rsidP="008561B7">
      <w:pPr>
        <w:spacing w:line="360" w:lineRule="auto"/>
        <w:jc w:val="center"/>
      </w:pPr>
    </w:p>
    <w:p w:rsidR="005D78D1" w:rsidRPr="007D7218" w:rsidRDefault="005D78D1" w:rsidP="008561B7">
      <w:pPr>
        <w:spacing w:line="360" w:lineRule="auto"/>
        <w:jc w:val="center"/>
      </w:pPr>
      <w:r>
        <w:rPr>
          <w:rFonts w:hint="eastAsia"/>
        </w:rPr>
        <w:t xml:space="preserve">四．　</w:t>
      </w:r>
      <w:r w:rsidRPr="007D7218">
        <w:rPr>
          <w:rFonts w:hint="eastAsia"/>
          <w:b/>
          <w:bCs/>
        </w:rPr>
        <w:t>清江引</w:t>
      </w:r>
      <w:r w:rsidRPr="007D7218">
        <w:rPr>
          <w:b/>
          <w:bCs/>
        </w:rPr>
        <w:t>·</w:t>
      </w:r>
      <w:r>
        <w:rPr>
          <w:rFonts w:hint="eastAsia"/>
          <w:b/>
          <w:bCs/>
        </w:rPr>
        <w:t xml:space="preserve">　</w:t>
      </w:r>
      <w:r w:rsidRPr="007D7218">
        <w:rPr>
          <w:rFonts w:hint="eastAsia"/>
          <w:b/>
          <w:bCs/>
        </w:rPr>
        <w:t>秋居</w:t>
      </w:r>
      <w:r>
        <w:rPr>
          <w:rFonts w:hint="eastAsia"/>
        </w:rPr>
        <w:t>（</w:t>
      </w:r>
      <w:r w:rsidRPr="007D7218">
        <w:rPr>
          <w:rFonts w:hint="eastAsia"/>
        </w:rPr>
        <w:t>吴西逸</w:t>
      </w:r>
      <w:r>
        <w:rPr>
          <w:rFonts w:hint="eastAsia"/>
        </w:rPr>
        <w:t>）</w:t>
      </w:r>
    </w:p>
    <w:p w:rsidR="005D78D1" w:rsidRDefault="005D78D1" w:rsidP="008561B7">
      <w:pPr>
        <w:spacing w:line="360" w:lineRule="auto"/>
        <w:ind w:firstLineChars="1300" w:firstLine="2730"/>
      </w:pPr>
      <w:r w:rsidRPr="007D7218">
        <w:rPr>
          <w:rFonts w:hint="eastAsia"/>
        </w:rPr>
        <w:t>白雁乱飞秋似雪，清露生凉夜。</w:t>
      </w:r>
    </w:p>
    <w:p w:rsidR="005D78D1" w:rsidRPr="007D7218" w:rsidRDefault="005D78D1" w:rsidP="008561B7">
      <w:pPr>
        <w:spacing w:line="360" w:lineRule="auto"/>
        <w:jc w:val="center"/>
      </w:pPr>
      <w:r w:rsidRPr="007D7218">
        <w:rPr>
          <w:rFonts w:hint="eastAsia"/>
        </w:rPr>
        <w:t>扫却石边云，醉踏松根月，星斗满天人睡也。</w:t>
      </w:r>
    </w:p>
    <w:p w:rsidR="005D78D1" w:rsidRPr="007D7218" w:rsidRDefault="005D78D1" w:rsidP="008561B7">
      <w:pPr>
        <w:spacing w:line="360" w:lineRule="auto"/>
      </w:pPr>
      <w:r>
        <w:rPr>
          <w:rFonts w:hint="eastAsia"/>
        </w:rPr>
        <w:t>１</w:t>
      </w:r>
      <w:r>
        <w:t>.</w:t>
      </w:r>
      <w:r w:rsidRPr="007D7218">
        <w:t>“</w:t>
      </w:r>
      <w:r w:rsidRPr="007D7218">
        <w:rPr>
          <w:rFonts w:hint="eastAsia"/>
        </w:rPr>
        <w:t>白雁乱飞秋似雪，清露生凉夜</w:t>
      </w:r>
      <w:r w:rsidRPr="007D7218">
        <w:t>”</w:t>
      </w:r>
      <w:r w:rsidRPr="007D7218">
        <w:rPr>
          <w:rFonts w:hint="eastAsia"/>
        </w:rPr>
        <w:t>两句的写景有何特点？请简要分析。（</w:t>
      </w:r>
      <w:r w:rsidRPr="007D7218">
        <w:t>5</w:t>
      </w:r>
      <w:r w:rsidRPr="007D7218">
        <w:rPr>
          <w:rFonts w:hint="eastAsia"/>
        </w:rPr>
        <w:t>分）</w:t>
      </w: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Default="005D78D1" w:rsidP="007D7218">
      <w:pPr>
        <w:widowControl/>
        <w:jc w:val="left"/>
        <w:rPr>
          <w:szCs w:val="21"/>
        </w:rPr>
      </w:pPr>
    </w:p>
    <w:p w:rsidR="005D78D1" w:rsidRPr="007D7218" w:rsidRDefault="005D78D1" w:rsidP="007D7218">
      <w:pPr>
        <w:widowControl/>
        <w:jc w:val="left"/>
        <w:rPr>
          <w:rFonts w:ascii="宋体" w:cs="宋体"/>
          <w:kern w:val="0"/>
          <w:szCs w:val="21"/>
          <w:lang w:bidi="ne-NP"/>
        </w:rPr>
      </w:pPr>
      <w:r w:rsidRPr="007D7218">
        <w:rPr>
          <w:rFonts w:hint="eastAsia"/>
          <w:szCs w:val="21"/>
        </w:rPr>
        <w:t>２</w:t>
      </w:r>
      <w:r w:rsidRPr="007D7218">
        <w:rPr>
          <w:szCs w:val="21"/>
        </w:rPr>
        <w:t>.</w:t>
      </w:r>
      <w:r w:rsidRPr="007D7218">
        <w:rPr>
          <w:rFonts w:ascii="宋体" w:hAnsi="宋体" w:cs="宋体"/>
          <w:kern w:val="0"/>
          <w:szCs w:val="21"/>
          <w:lang w:bidi="ne-NP"/>
        </w:rPr>
        <w:t xml:space="preserve"> </w:t>
      </w:r>
      <w:r w:rsidRPr="008561B7">
        <w:rPr>
          <w:rFonts w:ascii="宋体" w:cs="宋体" w:hint="eastAsia"/>
          <w:kern w:val="0"/>
          <w:sz w:val="18"/>
          <w:szCs w:val="18"/>
          <w:lang w:bidi="ne-NP"/>
        </w:rPr>
        <w:t>“</w:t>
      </w:r>
      <w:r w:rsidRPr="008561B7">
        <w:rPr>
          <w:rFonts w:ascii="宋体" w:hAnsi="宋体" w:cs="宋体" w:hint="eastAsia"/>
          <w:kern w:val="0"/>
          <w:sz w:val="18"/>
          <w:szCs w:val="18"/>
          <w:lang w:bidi="ne-NP"/>
        </w:rPr>
        <w:t>扫却石边云，醉踏松根月，星斗满天人睡也</w:t>
      </w:r>
      <w:r w:rsidRPr="008561B7">
        <w:rPr>
          <w:rFonts w:ascii="宋体" w:cs="宋体" w:hint="eastAsia"/>
          <w:kern w:val="0"/>
          <w:sz w:val="18"/>
          <w:szCs w:val="18"/>
          <w:lang w:bidi="ne-NP"/>
        </w:rPr>
        <w:t>”</w:t>
      </w:r>
      <w:r w:rsidRPr="007D7218">
        <w:rPr>
          <w:rFonts w:ascii="宋体" w:hAnsi="宋体" w:cs="宋体" w:hint="eastAsia"/>
          <w:kern w:val="0"/>
          <w:szCs w:val="21"/>
          <w:lang w:bidi="ne-NP"/>
        </w:rPr>
        <w:t>写出了诗人怎样的情态？抒发了作者什么感情？（</w:t>
      </w:r>
      <w:r w:rsidRPr="007D7218">
        <w:rPr>
          <w:rFonts w:ascii="宋体" w:hAnsi="宋体" w:cs="宋体"/>
          <w:kern w:val="0"/>
          <w:szCs w:val="21"/>
          <w:lang w:bidi="ne-NP"/>
        </w:rPr>
        <w:t>3</w:t>
      </w:r>
      <w:r w:rsidRPr="007D7218">
        <w:rPr>
          <w:rFonts w:ascii="宋体" w:hAnsi="宋体" w:cs="宋体" w:hint="eastAsia"/>
          <w:kern w:val="0"/>
          <w:szCs w:val="21"/>
          <w:lang w:bidi="ne-NP"/>
        </w:rPr>
        <w:t>分）</w:t>
      </w:r>
    </w:p>
    <w:p w:rsidR="005D78D1" w:rsidRDefault="005D78D1" w:rsidP="006406D9"/>
    <w:p w:rsidR="005D78D1" w:rsidRPr="006406D9" w:rsidRDefault="005D78D1" w:rsidP="00614187"/>
    <w:sectPr w:rsidR="005D78D1" w:rsidRPr="006406D9" w:rsidSect="007D7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8D1" w:rsidRDefault="005D78D1" w:rsidP="00305522">
      <w:r>
        <w:separator/>
      </w:r>
    </w:p>
  </w:endnote>
  <w:endnote w:type="continuationSeparator" w:id="0">
    <w:p w:rsidR="005D78D1" w:rsidRDefault="005D78D1" w:rsidP="00305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8D1" w:rsidRDefault="005D78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8D1" w:rsidRDefault="005D78D1">
    <w:pPr>
      <w:pStyle w:val="Footer"/>
    </w:pPr>
    <w:fldSimple w:instr=" PAGE   \* MERGEFORMAT ">
      <w:r w:rsidRPr="00ED0B8A">
        <w:rPr>
          <w:noProof/>
          <w:lang w:val="zh-CN"/>
        </w:rPr>
        <w:t>1</w:t>
      </w:r>
    </w:fldSimple>
  </w:p>
  <w:p w:rsidR="005D78D1" w:rsidRDefault="005D78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8D1" w:rsidRDefault="005D78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8D1" w:rsidRDefault="005D78D1" w:rsidP="00305522">
      <w:r>
        <w:separator/>
      </w:r>
    </w:p>
  </w:footnote>
  <w:footnote w:type="continuationSeparator" w:id="0">
    <w:p w:rsidR="005D78D1" w:rsidRDefault="005D78D1" w:rsidP="003055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8D1" w:rsidRDefault="005D78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8D1" w:rsidRDefault="005D78D1">
    <w:pPr>
      <w:pStyle w:val="Header"/>
    </w:pPr>
    <w:r>
      <w:rPr>
        <w:rFonts w:hint="eastAsia"/>
      </w:rPr>
      <w:t>护国中学高二语文周考试题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8D1" w:rsidRDefault="005D78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7901"/>
    <w:multiLevelType w:val="hybridMultilevel"/>
    <w:tmpl w:val="9C4A2FF8"/>
    <w:lvl w:ilvl="0" w:tplc="9AE244CC">
      <w:start w:val="1"/>
      <w:numFmt w:val="decimalFullWidth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83C62FF"/>
    <w:multiLevelType w:val="hybridMultilevel"/>
    <w:tmpl w:val="32D6C16C"/>
    <w:lvl w:ilvl="0" w:tplc="24A4FF2E">
      <w:start w:val="1"/>
      <w:numFmt w:val="japaneseCounting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F10"/>
    <w:rsid w:val="00006EE9"/>
    <w:rsid w:val="001757CE"/>
    <w:rsid w:val="001D7793"/>
    <w:rsid w:val="001E25A2"/>
    <w:rsid w:val="002E1613"/>
    <w:rsid w:val="00305522"/>
    <w:rsid w:val="003B57E6"/>
    <w:rsid w:val="004C2822"/>
    <w:rsid w:val="005D78D1"/>
    <w:rsid w:val="00614187"/>
    <w:rsid w:val="0063794E"/>
    <w:rsid w:val="006406D9"/>
    <w:rsid w:val="007C6321"/>
    <w:rsid w:val="007D7218"/>
    <w:rsid w:val="00816DA7"/>
    <w:rsid w:val="008561B7"/>
    <w:rsid w:val="008A35D5"/>
    <w:rsid w:val="00A60EAD"/>
    <w:rsid w:val="00AB6F10"/>
    <w:rsid w:val="00B5211F"/>
    <w:rsid w:val="00C02F0B"/>
    <w:rsid w:val="00E7161C"/>
    <w:rsid w:val="00ED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11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6F10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305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552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05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552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138</Words>
  <Characters>788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诗词鉴赏专题考试</dc:title>
  <dc:subject/>
  <dc:creator>hpuser</dc:creator>
  <cp:keywords/>
  <dc:description/>
  <cp:lastModifiedBy>Skyfree</cp:lastModifiedBy>
  <cp:revision>4</cp:revision>
  <dcterms:created xsi:type="dcterms:W3CDTF">2014-06-09T03:21:00Z</dcterms:created>
  <dcterms:modified xsi:type="dcterms:W3CDTF">2014-06-09T03:23:00Z</dcterms:modified>
</cp:coreProperties>
</file>