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>
      <w:pPr>
        <w:pStyle w:val="PlainText"/>
        <w:ind w:firstLine="640" w:firstLineChars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11633200</wp:posOffset>
            </wp:positionH>
            <wp:positionV relativeFrom="topMargin">
              <wp:posOffset>11696700</wp:posOffset>
            </wp:positionV>
            <wp:extent cx="393700" cy="406400"/>
            <wp:wrapNone/>
            <wp:docPr id="10000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2670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>甘肃省2020年初中毕业暨高中招生考试</w:t>
      </w:r>
    </w:p>
    <w:p>
      <w:pPr>
        <w:pStyle w:val="PlainText"/>
        <w:ind w:firstLine="600" w:firstLineChars="200"/>
        <w:jc w:val="center"/>
        <w:rPr>
          <w:rFonts w:ascii="Times New Roman" w:hAnsi="Times New Roman" w:cs="Times New Roman" w:hint="eastAsia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语文模拟试卷(三)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本试卷满分为150分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考试时间150分钟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一、语言积累与运用</w:t>
      </w:r>
      <w:r>
        <w:rPr>
          <w:rFonts w:ascii="Times New Roman" w:eastAsia="楷体_GB2312" w:hAnsi="Times New Roman" w:cs="Times New Roman"/>
          <w:sz w:val="28"/>
          <w:szCs w:val="28"/>
        </w:rPr>
        <w:t>(30分)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阅读文段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完成(1)—(4)题。 (11分)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下课后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陈老师叫我去他的办公室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老师鼓励我说努力做事你一定会有所成就</w:t>
      </w:r>
      <w:r>
        <w:rPr>
          <w:rFonts w:ascii="Times New Roman" w:eastAsia="楷体_GB2312" w:hAnsi="Times New Roman" w:cs="Times New Roman"/>
          <w:sz w:val="28"/>
          <w:szCs w:val="28"/>
          <w:u w:val="wave"/>
        </w:rPr>
        <w:t>生子当如孙仲谋</w:t>
      </w:r>
      <w:r>
        <w:rPr>
          <w:rFonts w:ascii="Times New Roman" w:eastAsia="楷体_GB2312" w:hAnsi="Times New Roman" w:cs="Times New Roman"/>
          <w:sz w:val="28"/>
          <w:szCs w:val="28"/>
        </w:rPr>
        <w:t>我又一次被老师的话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震动了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连忙说：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听见了。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我当时的心情实在是太兴奋、太激动了！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(1)请给文段中加点字注音。(2分)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孙</w:t>
      </w:r>
      <w:r>
        <w:rPr>
          <w:rFonts w:ascii="Times New Roman" w:hAnsi="Times New Roman" w:cs="Times New Roman"/>
          <w:sz w:val="28"/>
          <w:szCs w:val="28"/>
          <w:em w:val="underDot"/>
        </w:rPr>
        <w:t>仲</w:t>
      </w:r>
      <w:r>
        <w:rPr>
          <w:rFonts w:ascii="Times New Roman" w:hAnsi="Times New Roman" w:cs="Times New Roman"/>
          <w:sz w:val="28"/>
          <w:szCs w:val="28"/>
        </w:rPr>
        <w:t>谋( zhòng )　　　　</w:t>
      </w:r>
      <w:r>
        <w:rPr>
          <w:rFonts w:ascii="Times New Roman" w:hAnsi="Times New Roman" w:cs="Times New Roman"/>
          <w:sz w:val="28"/>
          <w:szCs w:val="28"/>
          <w:em w:val="underDot"/>
        </w:rPr>
        <w:t xml:space="preserve"> 兴</w:t>
      </w:r>
      <w:r>
        <w:rPr>
          <w:rFonts w:ascii="Times New Roman" w:hAnsi="Times New Roman" w:cs="Times New Roman"/>
          <w:sz w:val="28"/>
          <w:szCs w:val="28"/>
        </w:rPr>
        <w:t xml:space="preserve">奋(xīng )  </w:t>
      </w:r>
    </w:p>
    <w:p>
      <w:pPr>
        <w:pStyle w:val="PlainTex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(2)请用规范的正楷字将画波浪线的句子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抄写在田字格内。(3分)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drawing>
          <wp:inline distT="0" distB="0" distL="114300" distR="114300">
            <wp:extent cx="2885440" cy="438150"/>
            <wp:effectExtent l="0" t="0" r="10160" b="38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768701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(3)对这幅书法作品的欣赏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不恰当的一项是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)(3分)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>
            <wp:extent cx="2369820" cy="1221740"/>
            <wp:effectExtent l="0" t="0" r="762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151440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1221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A．</w:t>
      </w:r>
      <w:r>
        <w:rPr>
          <w:rFonts w:ascii="Times New Roman" w:hAnsi="Times New Roman" w:cs="Times New Roman"/>
          <w:sz w:val="28"/>
          <w:szCs w:val="28"/>
        </w:rPr>
        <w:t>书写纯正沉稳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笔画刚劲有弹性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折弯有力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收放有度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字体方正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结构严谨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布局适宜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飘逸俊美</w:t>
      </w:r>
    </w:p>
    <w:p>
      <w:pPr>
        <w:pStyle w:val="PlainText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(4)给文段中的画线句子加标点符号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最恰当的一项是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老师鼓励我说：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努力做事你一定会有所成就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hAnsi="宋体" w:cs="Times New Roman" w:hint="eastAsia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</w:rPr>
        <w:t>生子当如孙仲谋</w:t>
      </w:r>
      <w:r>
        <w:rPr>
          <w:rFonts w:hAnsi="宋体" w:cs="Times New Roman"/>
          <w:sz w:val="28"/>
          <w:szCs w:val="28"/>
        </w:rPr>
        <w:t>’”</w:t>
      </w:r>
      <w:r>
        <w:rPr>
          <w:rFonts w:ascii="Times New Roman" w:hAnsi="Times New Roman" w:cs="Times New Roman"/>
          <w:sz w:val="28"/>
          <w:szCs w:val="28"/>
        </w:rPr>
        <w:t>！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老师鼓励我说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努力做事你一定会有所成就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hAnsi="宋体" w:cs="Times New Roman" w:hint="eastAsia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</w:rPr>
        <w:t>生子当如孙仲谋</w:t>
      </w:r>
      <w:r>
        <w:rPr>
          <w:rFonts w:hAnsi="宋体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！</w:t>
      </w:r>
      <w:r>
        <w:rPr>
          <w:rFonts w:hAnsi="宋体" w:cs="Times New Roman"/>
          <w:sz w:val="28"/>
          <w:szCs w:val="28"/>
        </w:rPr>
        <w:t>”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老师鼓励我说：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努力做事你一定会有所成就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hAnsi="宋体" w:cs="Times New Roman" w:hint="eastAsia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</w:rPr>
        <w:t>生子当如孙仲谋</w:t>
      </w:r>
      <w:r>
        <w:rPr>
          <w:rFonts w:hAnsi="宋体" w:cs="Times New Roman"/>
          <w:sz w:val="28"/>
          <w:szCs w:val="28"/>
        </w:rPr>
        <w:t>’”</w:t>
      </w:r>
      <w:r>
        <w:rPr>
          <w:rFonts w:ascii="Times New Roman" w:hAnsi="Times New Roman" w:cs="Times New Roman"/>
          <w:sz w:val="28"/>
          <w:szCs w:val="28"/>
        </w:rPr>
        <w:t>！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老师鼓励我说：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努力做事你一定会有所成就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hAnsi="宋体" w:cs="Times New Roman" w:hint="eastAsia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</w:rPr>
        <w:t>生子当如孙仲谋</w:t>
      </w:r>
      <w:r>
        <w:rPr>
          <w:rFonts w:hAnsi="宋体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！</w:t>
      </w:r>
      <w:r>
        <w:rPr>
          <w:rFonts w:hAnsi="宋体" w:cs="Times New Roman"/>
          <w:sz w:val="28"/>
          <w:szCs w:val="28"/>
        </w:rPr>
        <w:t>”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MingLiU_HKSCS" w:eastAsia="MingLiU_HKSCS" w:hAnsi="MingLiU_HKSCS" w:cs="MingLiU_HKSCS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依次填入下列横线上的成语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恰当的一组是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传统文化中的各个成分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在其发生的时候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是应运而生的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在历史上起过积极作用。及至________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它们或者与时俱进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演化出新的内容与形式：或者________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化为明日黄花。也有的播迁他邦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重振雄风；也有的________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未老而先亡。但是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不管它们内容的深浅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作用的大小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时间的久暂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空间的广狭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只要它们存在过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便都是传统文化。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时过境迁　　　抱残守缺　　昙花一现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时过境迁　　　昙花一现　　抱残守缺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昙花一现　　　时过境迁　　抱残守缺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昙花一现　　　抱残守缺　　时过境迁</w:t>
      </w:r>
    </w:p>
    <w:p>
      <w:pPr>
        <w:pStyle w:val="PlainText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MingLiU_HKSCS" w:eastAsia="MingLiU_HKSCS" w:hAnsi="MingLiU_HKSCS" w:cs="MingLiU_HKSCS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下面句子没有语病的一项是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各级医院先后采用了互联网挂号、电话预约等办法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改善医疗服务水平。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作为年轻一代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我们要担负起发扬、继承中华民族优秀传统文化的责任。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随着新媒体发展和信息化提速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使人们的阅读方式发生了翻天覆地的变化。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天津是中国近代工业的发祥地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在我国制造业发展史上有举足轻重的地位。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MingLiU_HKSCS" w:eastAsia="MingLiU_HKSCS" w:hAnsi="MingLiU_HKSCS" w:cs="MingLiU_HKSCS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名著阅读。(5分)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经典名著中的人物具有个性化的语言特征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下面文字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先指明说此段话的是哪位人物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再结合相关情节对这位人物的个性作适当评论。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呸！俺只道那个郑大官人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却原来是杀猪的郑屠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这个腌</w:t>
      </w:r>
      <w:r>
        <w:rPr>
          <w:rFonts w:hAnsi="宋体" w:cs="宋体" w:hint="eastAsia"/>
          <w:sz w:val="28"/>
          <w:szCs w:val="28"/>
        </w:rPr>
        <w:t>臜</w:t>
      </w:r>
      <w:r>
        <w:rPr>
          <w:rFonts w:ascii="楷体_GB2312" w:eastAsia="楷体_GB2312" w:hAnsi="楷体_GB2312" w:cs="楷体_GB2312" w:hint="eastAsia"/>
          <w:sz w:val="28"/>
          <w:szCs w:val="28"/>
        </w:rPr>
        <w:t>泼才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投托着俺小种经略相公门下做个肉铺户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却原来这等欺负人！</w:t>
      </w:r>
      <w:r>
        <w:rPr>
          <w:rFonts w:hAnsi="宋体" w:cs="Times New Roman"/>
          <w:sz w:val="28"/>
          <w:szCs w:val="28"/>
        </w:rPr>
        <w:t>”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(1)本文段刻画的是__</w:t>
      </w:r>
      <w:r>
        <w:rPr>
          <w:rFonts w:ascii="Times New Roman" w:hAnsi="Times New Roman" w:cs="Times New Roman"/>
          <w:sz w:val="28"/>
          <w:szCs w:val="28"/>
          <w:u w:val="single"/>
        </w:rPr>
        <w:t>鲁智深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他是名著《__</w:t>
      </w:r>
      <w:r>
        <w:rPr>
          <w:rFonts w:ascii="Times New Roman" w:hAnsi="Times New Roman" w:cs="Times New Roman"/>
          <w:sz w:val="28"/>
          <w:szCs w:val="28"/>
          <w:u w:val="single"/>
        </w:rPr>
        <w:t>水浒传</w:t>
      </w:r>
      <w:r>
        <w:rPr>
          <w:rFonts w:ascii="Times New Roman" w:hAnsi="Times New Roman" w:cs="Times New Roman"/>
          <w:sz w:val="28"/>
          <w:szCs w:val="28"/>
        </w:rPr>
        <w:t>__》的人物。(2分)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2)结合相关情节对这位人物的个性作适当评论。(3分)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在得知郑屠欺凌金氏父女后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怒不可遏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最终三拳打死镇关西。从怒斥郑屠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痛恨欺负弱小的言语中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可见他是个嫉恶如仇、见义勇为、侠肝义胆的好汉。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古诗文默写。(8分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每空1分)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(1)__</w:t>
      </w:r>
      <w:r>
        <w:rPr>
          <w:rFonts w:ascii="Times New Roman" w:hAnsi="Times New Roman" w:cs="Times New Roman"/>
          <w:sz w:val="28"/>
          <w:szCs w:val="28"/>
          <w:u w:val="single"/>
        </w:rPr>
        <w:t>沉舟侧畔千帆过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病树前头万木春。</w:t>
      </w:r>
      <w:r>
        <w:rPr>
          <w:rFonts w:ascii="Times New Roman" w:eastAsia="仿宋_GB2312" w:hAnsi="Times New Roman" w:cs="Times New Roman"/>
          <w:sz w:val="28"/>
          <w:szCs w:val="28"/>
        </w:rPr>
        <w:t>(刘禹锡在《酬乐天扬州初逢席上见赠》)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(2)__</w:t>
      </w:r>
      <w:r>
        <w:rPr>
          <w:rFonts w:ascii="Times New Roman" w:hAnsi="Times New Roman" w:cs="Times New Roman"/>
          <w:sz w:val="28"/>
          <w:szCs w:val="28"/>
          <w:u w:val="single"/>
        </w:rPr>
        <w:t>出岭同谁出</w:t>
      </w:r>
      <w:r>
        <w:rPr>
          <w:rFonts w:ascii="Times New Roman" w:hAnsi="Times New Roman" w:cs="Times New Roman"/>
          <w:sz w:val="28"/>
          <w:szCs w:val="28"/>
        </w:rPr>
        <w:t>__？归乡如不归！</w:t>
      </w:r>
      <w:r>
        <w:rPr>
          <w:rFonts w:ascii="Times New Roman" w:eastAsia="仿宋_GB2312" w:hAnsi="Times New Roman" w:cs="Times New Roman"/>
          <w:sz w:val="28"/>
          <w:szCs w:val="28"/>
        </w:rPr>
        <w:t>(文天祥《南安军》)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(3)寂寂江山摇落处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怜君何事到天涯</w:t>
      </w:r>
      <w:r>
        <w:rPr>
          <w:rFonts w:ascii="Times New Roman" w:hAnsi="Times New Roman" w:cs="Times New Roman"/>
          <w:sz w:val="28"/>
          <w:szCs w:val="28"/>
        </w:rPr>
        <w:t>__！</w:t>
      </w:r>
      <w:r>
        <w:rPr>
          <w:rFonts w:ascii="Times New Roman" w:eastAsia="仿宋_GB2312" w:hAnsi="Times New Roman" w:cs="Times New Roman"/>
          <w:sz w:val="28"/>
          <w:szCs w:val="28"/>
        </w:rPr>
        <w:t>(刘长卿《长沙过贾谊宅》)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(4)__</w:t>
      </w:r>
      <w:r>
        <w:rPr>
          <w:rFonts w:ascii="Times New Roman" w:hAnsi="Times New Roman" w:cs="Times New Roman"/>
          <w:sz w:val="28"/>
          <w:szCs w:val="28"/>
          <w:u w:val="single"/>
        </w:rPr>
        <w:t>城阙辅三秦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风烟望五津。</w:t>
      </w:r>
      <w:r>
        <w:rPr>
          <w:rFonts w:ascii="Times New Roman" w:eastAsia="仿宋_GB2312" w:hAnsi="Times New Roman" w:cs="Times New Roman"/>
          <w:sz w:val="28"/>
          <w:szCs w:val="28"/>
        </w:rPr>
        <w:t>(王勃《送杜少府之任蜀州》)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(5)古人常运用典故抒情言志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表明心迹。李白在《行路难》中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用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闲来垂钓碧溪上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忽复乘舟梦日边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暗示了自己一展宏才、有为于世的愿望；苏轼在《江城子·密州出猎》中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用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持节云中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何日遣冯唐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表达了自己被朝廷起用、建功立业的渴望。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二、现代文阅读</w:t>
      </w:r>
      <w:r>
        <w:rPr>
          <w:rFonts w:ascii="Times New Roman" w:eastAsia="楷体_GB2312" w:hAnsi="Times New Roman" w:cs="Times New Roman"/>
          <w:sz w:val="28"/>
          <w:szCs w:val="28"/>
        </w:rPr>
        <w:t>(30分)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(一)阅读下面文字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完成6—9题。(14分)</w:t>
      </w:r>
    </w:p>
    <w:p>
      <w:pPr>
        <w:pStyle w:val="PlainText"/>
        <w:ind w:firstLine="560" w:firstLineChars="200"/>
        <w:jc w:val="center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五月槐花香</w:t>
      </w:r>
      <w:r>
        <w:rPr>
          <w:rFonts w:ascii="Times New Roman" w:hAnsi="Times New Roman" w:cs="Times New Roman"/>
          <w:sz w:val="28"/>
          <w:szCs w:val="28"/>
        </w:rPr>
        <w:t>　　</w:t>
      </w:r>
      <w:r>
        <w:rPr>
          <w:rFonts w:ascii="Times New Roman" w:eastAsia="仿宋_GB2312" w:hAnsi="Times New Roman" w:cs="Times New Roman"/>
          <w:sz w:val="28"/>
          <w:szCs w:val="28"/>
        </w:rPr>
        <w:t>王　溱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①</w:t>
      </w:r>
      <w:r>
        <w:rPr>
          <w:rFonts w:ascii="Times New Roman" w:eastAsia="楷体_GB2312" w:hAnsi="Times New Roman" w:cs="Times New Roman"/>
          <w:sz w:val="28"/>
          <w:szCs w:val="28"/>
        </w:rPr>
        <w:t>朋友打来电话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让晚上去他家吃槐花包子。他母亲刚从老家赶来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带来许多新鲜槐花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知道我喜欢吃这口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于是热情相邀。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②</w:t>
      </w:r>
      <w:r>
        <w:rPr>
          <w:rFonts w:ascii="Times New Roman" w:eastAsia="楷体_GB2312" w:hAnsi="Times New Roman" w:cs="Times New Roman"/>
          <w:sz w:val="28"/>
          <w:szCs w:val="28"/>
        </w:rPr>
        <w:t>确实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我喜欢吃用槐花做馅的包子。以前住在大杂院时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每到槐花盛开时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院里的大人孩子便会提着篮子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搬着小凳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拿着铁钩子去摘槐花。那时马路两侧种满了开着白色花瓣的槐花树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远远望去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像白色的花海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煞是壮观。树多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花也多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一会儿就能摘一篮子。拿回去用清水略微一冲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便可以做各种菜肴了。最简单、最普通的是槐花炒鸡蛋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把鸡蛋和槐花搅拌在一起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放进锅里炒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鸡蛋熟了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菜就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成了。然后是蒸槐花。把槐花和面粉混在一起拌匀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再加点儿盐、味精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放进笼屉里蒸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出锅便可以蘸着大蒜或面酱之类的吃了。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/>
          <w:sz w:val="28"/>
          <w:szCs w:val="28"/>
        </w:rPr>
        <w:t>③</w:t>
      </w:r>
      <w:r>
        <w:rPr>
          <w:rFonts w:ascii="Times New Roman" w:eastAsia="楷体_GB2312" w:hAnsi="Times New Roman" w:cs="Times New Roman"/>
          <w:sz w:val="28"/>
          <w:szCs w:val="28"/>
        </w:rPr>
        <w:t>这些都是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  <w:em w:val="underDot"/>
        </w:rPr>
        <w:t>小儿科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复杂点儿的是槐花包子。猪肉、槐花是主打原料。猪肉要肥瘦兼顾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只肥不瘦太腻；太瘦没味道。槐花最好先用热水过一下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一方面更卫生些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一方面更实落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还有就是槐花有点苦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水一过也可以淡化一下味道。有的人还喜欢放点韭菜大葱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说实话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我没觉得这样好吃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反而感到有点儿多此一举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或者是喧宾夺主了。我最喜欢的是纯槐花和猪肉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馅的包子。那味道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想起来时心里的大馋虫就一个劲地往上涌。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④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朋友家的槐花包子味道很正宗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这源于他母亲是鼓捣槐花的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  <w:em w:val="underDot"/>
        </w:rPr>
        <w:t>老手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。许多人喜欢吃但未必会包。这不是技术问题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而是馅的味道很难调到恰好。这需要经验。南方人似乎在这方面逊于北方人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原因是槐树属于温带树种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不但喜欢光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而且更喜干冷气候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多生长在黄土高原、东北、华北平原。北方人见得多吃得多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日积月累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自然熟能生巧。槐花开花时节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北方不少饭店有槐花系列菜肴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这就是天时地利人和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靠山吃山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靠水吃水。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⑤</w:t>
      </w:r>
      <w:r>
        <w:rPr>
          <w:rFonts w:ascii="Times New Roman" w:eastAsia="楷体_GB2312" w:hAnsi="Times New Roman" w:cs="Times New Roman"/>
          <w:sz w:val="28"/>
          <w:szCs w:val="28"/>
        </w:rPr>
        <w:t>槐树是大自然的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产物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有着植物共有的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特质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却又是适应性极强的物种。它不像其他花卉树木那样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矫情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只适合在安谧的环境中生长。它耐得住烟尘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不惧吵闹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能在嘈杂的城市环境中茁壮成长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且寿命很长。我们大院门外的槐树打我记事时就有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母亲说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她</w:t>
      </w:r>
      <w:r>
        <w:rPr>
          <w:rFonts w:ascii="Times New Roman" w:eastAsia="楷体_GB2312" w:hAnsi="Times New Roman" w:cs="Times New Roman"/>
          <w:sz w:val="28"/>
          <w:szCs w:val="28"/>
        </w:rPr>
        <w:t>20世纪30年代搬来时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那些槐树就矗立在那儿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算起来怎么也有百八十年了。马路上每天要经过无数汽车、自行车和来来往往的人群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尾气、呼吸、汽车喇叭声、喧闹声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对槐树似乎没有任何影响。要不是拆迁改造伐树让道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槐树再生长个百十年恐怕也不会枯萎。只可惜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城市进化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反而株连了无辜的自然生态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让其变为记忆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铭刻在人们脑海之中。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槐树开花在每年的四五月间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五月为多。主要看气候。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往往先是极少花蕾吐芳</w:t>
      </w:r>
      <w:r>
        <w:rPr>
          <w:rFonts w:ascii="MingLiU_HKSCS" w:eastAsia="MingLiU_HKSCS" w:hAnsi="MingLiU_HKSCS" w:cs="MingLiU_HKSCS" w:hint="eastAsia"/>
          <w:sz w:val="28"/>
          <w:szCs w:val="28"/>
          <w:u w:val="single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白天露出一点白头</w:t>
      </w:r>
      <w:r>
        <w:rPr>
          <w:rFonts w:ascii="MingLiU_HKSCS" w:eastAsia="MingLiU_HKSCS" w:hAnsi="MingLiU_HKSCS" w:cs="MingLiU_HKSCS" w:hint="eastAsia"/>
          <w:sz w:val="28"/>
          <w:szCs w:val="28"/>
          <w:u w:val="single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一夜间突然变成满树花瓣</w:t>
      </w:r>
      <w:r>
        <w:rPr>
          <w:rFonts w:ascii="MingLiU_HKSCS" w:eastAsia="MingLiU_HKSCS" w:hAnsi="MingLiU_HKSCS" w:cs="MingLiU_HKSCS" w:hint="eastAsia"/>
          <w:sz w:val="28"/>
          <w:szCs w:val="28"/>
          <w:u w:val="single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一串串洁白的槐花缀满树枝</w:t>
      </w:r>
      <w:r>
        <w:rPr>
          <w:rFonts w:ascii="MingLiU_HKSCS" w:eastAsia="MingLiU_HKSCS" w:hAnsi="MingLiU_HKSCS" w:cs="MingLiU_HKSCS" w:hint="eastAsia"/>
          <w:sz w:val="28"/>
          <w:szCs w:val="28"/>
          <w:u w:val="single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空气中弥漫着淡淡的素雅的清香</w:t>
      </w:r>
      <w:r>
        <w:rPr>
          <w:rFonts w:ascii="MingLiU_HKSCS" w:eastAsia="MingLiU_HKSCS" w:hAnsi="MingLiU_HKSCS" w:cs="MingLiU_HKSCS" w:hint="eastAsia"/>
          <w:sz w:val="28"/>
          <w:szCs w:val="28"/>
          <w:u w:val="single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沁人心脾</w:t>
      </w:r>
      <w:r>
        <w:rPr>
          <w:rFonts w:ascii="Times New Roman" w:eastAsia="楷体_GB2312" w:hAnsi="Times New Roman" w:cs="Times New Roman"/>
          <w:sz w:val="28"/>
          <w:szCs w:val="28"/>
        </w:rPr>
        <w:t>。这时凡从槐树下走过的人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都会换上一种愉悦心情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情不自禁地张开嘴巴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大口呼吸着清新的槐香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脸上荡起甜蜜的微笑。我们院里的人傍晚时还会搬一个马扎子或小凳坐在槐树下拉呱、说笑、打闹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当然也少不了顺手摘些槐花含在嘴里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慢慢品尝它的滋味。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⑦</w:t>
      </w:r>
      <w:r>
        <w:rPr>
          <w:rFonts w:ascii="Times New Roman" w:eastAsia="楷体_GB2312" w:hAnsi="Times New Roman" w:cs="Times New Roman"/>
          <w:sz w:val="28"/>
          <w:szCs w:val="28"/>
        </w:rPr>
        <w:t>槐花虽赏心悦目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但花期不长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短则十天八日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长则超不过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半月。所以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槐花更多的贡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献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是满足了人们的味蕾和食欲。槐花鸡蛋饼、槐花肉末饼、槐花鸡蛋汤、蒸槐花、肉米槐花麦饭、两样面蒸槐花、槐花炒蛋、槐花饺子、猪肉槐花大包子、槐花包菜、槐花麦饭、蒸槐花饼、槐花疙瘩、槐花煎蛋、槐花肉丸汤</w:t>
      </w:r>
      <w:r>
        <w:rPr>
          <w:rFonts w:hAnsi="宋体" w:cs="Times New Roman" w:hint="eastAsia"/>
          <w:sz w:val="28"/>
          <w:szCs w:val="28"/>
        </w:rPr>
        <w:t>……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这些名目繁多、花样迭出的食谱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都离不开两个字：槐花。人们用普普通通、皱缩而卷曲的花瓣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烹饪出溢满自然香气的美味佳肴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丰富着人们的餐桌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实在是天赐所致。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⑧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槐花以自己的美丽让人们心花怒放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同时又以自己的美味满足人们的口福。许多文人墨客赋诗作文赞美槐花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槐林五月漾琼花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郁郁芬芳醉万家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春水碧波飘落处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浮香一路到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天涯。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这首诗被无数人引用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可见人们对槐花的钟情之意。白居易的《秋日》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子兰的《长安早秋》中都提到槐花：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袅袅秋风多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槐花半成实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风舞槐花落御沟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终南山色入城秋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这些年城里的槐花不多了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取而代之的是一些可供欣赏的花木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这有点遗憾。不过在朋友家吃槐花包子时获知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我的老家——山东莱西市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种了万亩槐花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已经连续四年举办了槐花节。这消息让我振奋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欣慰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眼前立时呈现出那一棵棵浓密而高大的槐树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一股槐花香味扑鼻而来。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⑩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明年五月我一定要回去看看我喜爱的槐花。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 w:hint="eastAsia"/>
          <w:sz w:val="28"/>
          <w:szCs w:val="28"/>
        </w:rPr>
        <w:t>这篇散文所描写的槐花有哪些特点？(</w:t>
      </w:r>
      <w:r>
        <w:rPr>
          <w:rFonts w:ascii="Times New Roman" w:hAnsi="Times New Roman" w:cs="Times New Roman"/>
          <w:sz w:val="28"/>
          <w:szCs w:val="28"/>
        </w:rPr>
        <w:t>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生命(花期)短暂而美丽；是可口的美味食品；有淡淡的素雅的清香；散发着乡土气息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寄寓着浓郁的乡情。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7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文章以朋友请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我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吃槐花包子为引子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有什么妙处？(3分)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这一引子自然引发了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我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对槐花、槐花加工的美食以及与槐花相关的生活的回忆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表达了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我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对槐花的赞美和对家乡的思念之情。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结合语境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解释下面句子中加点词语的特殊含义</w:t>
      </w:r>
      <w:r>
        <w:rPr>
          <w:rFonts w:ascii="Times New Roman" w:hAnsi="Times New Roman" w:cs="Times New Roman" w:hint="eastAsia"/>
          <w:sz w:val="28"/>
          <w:szCs w:val="28"/>
        </w:rPr>
        <w:t>。(</w:t>
      </w:r>
      <w:r>
        <w:rPr>
          <w:rFonts w:ascii="Times New Roman" w:hAnsi="Times New Roman" w:cs="Times New Roman"/>
          <w:sz w:val="28"/>
          <w:szCs w:val="28"/>
        </w:rPr>
        <w:t>4分)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(1)这些都是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  <w:em w:val="underDot"/>
        </w:rPr>
        <w:t>小儿科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是指槐花炒鸡蛋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蒸槐花属于把槐花做成食品中很简单的事情。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>
        <w:rPr>
          <w:rFonts w:ascii="Times New Roman" w:eastAsia="楷体_GB2312" w:hAnsi="Times New Roman" w:cs="Times New Roman"/>
          <w:sz w:val="28"/>
          <w:szCs w:val="28"/>
        </w:rPr>
        <w:t>这源于他母亲是鼓捣槐花的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  <w:em w:val="underDot"/>
        </w:rPr>
        <w:t>老手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是指加工槐花做包子经验丰富的人。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9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请对文中画线句子作简要赏析。(4分)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往往先是极少花蕾吐芳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白天露出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一点白头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一夜间突然变成满树花瓣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一串串洁白的槐花缀满树枝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空气中弥漫着淡淡的素雅的清香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沁人心脾。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从视觉和嗅觉两方面加以描写。视觉上写出了槐花的颜色和渐次开放的过程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嗅觉上写出了槐花的清香。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(二)阅读下面的文字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完成10—14题。(16分)</w:t>
      </w:r>
    </w:p>
    <w:p>
      <w:pPr>
        <w:pStyle w:val="PlainText"/>
        <w:ind w:firstLine="560" w:firstLineChars="200"/>
        <w:jc w:val="center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做一股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黑体" w:hAnsi="Times New Roman" w:cs="Times New Roman"/>
          <w:sz w:val="28"/>
          <w:szCs w:val="28"/>
        </w:rPr>
        <w:t>清流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　　</w:t>
      </w:r>
      <w:r>
        <w:rPr>
          <w:rFonts w:ascii="Times New Roman" w:eastAsia="仿宋_GB2312" w:hAnsi="Times New Roman" w:cs="Times New Roman"/>
          <w:sz w:val="28"/>
          <w:szCs w:val="28"/>
        </w:rPr>
        <w:t>徐文秀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①</w:t>
      </w:r>
      <w:r>
        <w:rPr>
          <w:rFonts w:ascii="Times New Roman" w:eastAsia="楷体_GB2312" w:hAnsi="Times New Roman" w:cs="Times New Roman"/>
          <w:sz w:val="28"/>
          <w:szCs w:val="28"/>
        </w:rPr>
        <w:t>时下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清流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成了一个流行语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成为人们的一种向往。比如不久前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电视上《朗读者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》《中国诗词大会》等几档节日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火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起来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受到大家热捧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清流综艺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和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清流文化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成了观众追求的时尚。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②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文化如此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人生亦然。过清流般的生活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不失为人们的一种理想选择。然而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一些人的生活却过得混浊而灰暗。有的习惯于搞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假大空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那一套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特别会装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喜欢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背台词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有的还入戏很深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成了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戏精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；有的热衷于走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虚浮夸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的路子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急功近利、心浮气躁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处处浮在表面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时时想走捷径；有的满足于过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庸懒散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的日子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表现出懈怠、疲沓的样子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工作往往干点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意思意思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奉行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既不出风头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又不落后头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；有的甚至迷恋于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邪恶丑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的法则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搞厚黑学、行潜规则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拜码头、结圈子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等等。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③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清流生活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既是一种人生态度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也是一种人生价值。清代学者顾炎武说：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读书通大义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立志冠清流。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革命先驱李大钊赞叹：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社会上有一二清流学者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很得大众的信仰。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古往今来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做一股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清流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是不少人的价值追求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活出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清流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范儿的人也备受世人尊崇。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从洁身自好、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出淤泥而不染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的周敦颐</w:t>
      </w:r>
      <w:r>
        <w:rPr>
          <w:rFonts w:ascii="MingLiU_HKSCS" w:eastAsia="MingLiU_HKSCS" w:hAnsi="MingLiU_HKSCS" w:cs="MingLiU_HKSCS" w:hint="eastAsia"/>
          <w:sz w:val="28"/>
          <w:szCs w:val="28"/>
          <w:u w:val="single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到淡泊名利、留下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不要人夸颜色好</w:t>
      </w:r>
      <w:r>
        <w:rPr>
          <w:rFonts w:ascii="MingLiU_HKSCS" w:eastAsia="MingLiU_HKSCS" w:hAnsi="MingLiU_HKSCS" w:cs="MingLiU_HKSCS" w:hint="eastAsia"/>
          <w:sz w:val="28"/>
          <w:szCs w:val="28"/>
          <w:u w:val="single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只留清气满乾坤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的王冕；从铁骨铮铮持正义、横刀立马的彭德怀</w:t>
      </w:r>
      <w:r>
        <w:rPr>
          <w:rFonts w:ascii="MingLiU_HKSCS" w:eastAsia="MingLiU_HKSCS" w:hAnsi="MingLiU_HKSCS" w:cs="MingLiU_HKSCS" w:hint="eastAsia"/>
          <w:sz w:val="28"/>
          <w:szCs w:val="28"/>
          <w:u w:val="single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到毕生追求真理、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浑身是刺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的张爱萍等。</w:t>
      </w:r>
      <w:r>
        <w:rPr>
          <w:rFonts w:ascii="Times New Roman" w:eastAsia="楷体_GB2312" w:hAnsi="Times New Roman" w:cs="Times New Roman"/>
          <w:sz w:val="28"/>
          <w:szCs w:val="28"/>
        </w:rPr>
        <w:t>这一股股清流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以它的清澈、洁净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汇入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历史的大江大河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展示出绚丽夺目的画卷。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④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清流人生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是一种超然脱俗的气质。活出清流样子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就是活出一股清新之气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言行有格调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生活有品位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阳光干净、超然脱俗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身上散发出与众不同的魅力；活出清流样子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就是活出真实的自我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说真话、道真心、做真人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多一些率真、多一点坦诚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不掩饰、不矫情。活出清流的样子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就是活出做人的骨气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肩膀硬、腰板直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有所坚守而不随波逐流。说到底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清流样子就是真善美的样子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就是做人清清爽爽、做事明明白白、做官干干净净的样子。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⑤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欲成清流之人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得正本清源。古人云：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源洁流请。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做人的本源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就是做人的本色、本真和本来。一个人的身份、岗位、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职务和财富可以变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但做人的本色不变、本真不丢、本来不忘。多问问初心是什么、初衷在哪里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多看看当初的模样是什么、如今变得怎么样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偏了则纠一纠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歪了则正一正。源头清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人生这潭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池水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自然也就清澈了。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欲成清流之人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得胸怀大志。有大目标和大志向的人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总是不会被路边的碎石绊倒。胸有鸿鹄之志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便有过清流生活、活出清流样子的勇气和毅力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有远大志向在鼓舞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生命就会翩翩起舞。要想活出清流样子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内心还要有强大的定力和自制力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不以物喜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不以己悲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耐得住寂寞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挡得住诱惑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守得住清贫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坐得住冷板凳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不生活在别人的阴影里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朝着既定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的方向砥砺前行。</w:t>
      </w:r>
      <w:r>
        <w:rPr>
          <w:rFonts w:ascii="Times New Roman" w:eastAsia="楷体_GB2312" w:hAnsi="Times New Roman" w:cs="Times New Roman"/>
          <w:sz w:val="28"/>
          <w:szCs w:val="28"/>
        </w:rPr>
        <w:t>__________________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人不一定过得富贵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但一定要活得高贵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保持一份清高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守住一份气节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便能活出清流样子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⑦</w:t>
      </w:r>
      <w:r>
        <w:rPr>
          <w:rFonts w:ascii="Times New Roman" w:eastAsia="楷体_GB2312" w:hAnsi="Times New Roman" w:cs="Times New Roman"/>
          <w:sz w:val="28"/>
          <w:szCs w:val="28"/>
        </w:rPr>
        <w:t>莲花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以其高洁品质让世人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独爱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。清流如莲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清流之人以其真善美的品格而被世人称羡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更让自己行稳致远。</w:t>
      </w:r>
    </w:p>
    <w:p>
      <w:pPr>
        <w:pStyle w:val="PlainText"/>
        <w:ind w:firstLine="560" w:firstLineChars="200"/>
        <w:jc w:val="righ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(选自《人民日报》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sz w:val="28"/>
          <w:szCs w:val="28"/>
        </w:rPr>
        <w:t>有改动)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10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通读全文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写出本文的中心论点。(2分)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我们要做清流之人。(意思对即可)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11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第</w:t>
      </w:r>
      <w:r>
        <w:rPr>
          <w:rFonts w:hAnsi="宋体" w:cs="Times New Roman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段在文中有什么作用？(4分)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第</w:t>
      </w:r>
      <w:r>
        <w:rPr>
          <w:rFonts w:hAnsi="宋体" w:cs="Times New Roman"/>
          <w:sz w:val="28"/>
          <w:szCs w:val="28"/>
          <w:u w:val="single"/>
        </w:rPr>
        <w:t>①</w:t>
      </w:r>
      <w:r>
        <w:rPr>
          <w:rFonts w:ascii="Times New Roman" w:hAnsi="Times New Roman" w:cs="Times New Roman"/>
          <w:sz w:val="28"/>
          <w:szCs w:val="28"/>
          <w:u w:val="single"/>
        </w:rPr>
        <w:t>段列举《朗读者》《中国诗词大会》等节目的例子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既激发读者阅读兴趣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又引出本文的论题——清流。(意思对即可)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12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第</w:t>
      </w:r>
      <w:r>
        <w:rPr>
          <w:rFonts w:hAnsi="宋体" w:cs="Times New Roman"/>
          <w:sz w:val="28"/>
          <w:szCs w:val="28"/>
        </w:rPr>
        <w:t>③</w:t>
      </w:r>
      <w:r>
        <w:rPr>
          <w:rFonts w:ascii="Times New Roman" w:hAnsi="Times New Roman" w:cs="Times New Roman"/>
          <w:sz w:val="28"/>
          <w:szCs w:val="28"/>
        </w:rPr>
        <w:t>段画线句子运用了什么论证方法？有何作用？(4分)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举例论证。列举周敦颐、王冕、彭德怀、张爱萍等人的例子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具体论证了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清流生活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既是一种人生态度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也是一种人生价值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这一观点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增强文章的说服力。(意思对即可)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13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文章第</w:t>
      </w:r>
      <w:r>
        <w:rPr>
          <w:rFonts w:hAnsi="宋体" w:cs="Times New Roman"/>
          <w:sz w:val="28"/>
          <w:szCs w:val="28"/>
        </w:rPr>
        <w:t>⑤</w:t>
      </w:r>
      <w:r>
        <w:rPr>
          <w:rFonts w:ascii="Times New Roman" w:hAnsi="Times New Roman" w:cs="Times New Roman"/>
          <w:sz w:val="28"/>
          <w:szCs w:val="28"/>
        </w:rPr>
        <w:t>段和第</w:t>
      </w:r>
      <w:r>
        <w:rPr>
          <w:rFonts w:hAnsi="宋体" w:cs="Times New Roman"/>
          <w:sz w:val="28"/>
          <w:szCs w:val="28"/>
        </w:rPr>
        <w:t>⑥</w:t>
      </w:r>
      <w:r>
        <w:rPr>
          <w:rFonts w:ascii="Times New Roman" w:hAnsi="Times New Roman" w:cs="Times New Roman"/>
          <w:sz w:val="28"/>
          <w:szCs w:val="28"/>
        </w:rPr>
        <w:t>段能否调换顺序？为什么？(3分)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不能。第</w:t>
      </w:r>
      <w:r>
        <w:rPr>
          <w:rFonts w:hAnsi="宋体" w:cs="Times New Roman"/>
          <w:sz w:val="28"/>
          <w:szCs w:val="28"/>
          <w:u w:val="single"/>
        </w:rPr>
        <w:t>⑤</w:t>
      </w:r>
      <w:r>
        <w:rPr>
          <w:rFonts w:ascii="Times New Roman" w:hAnsi="Times New Roman" w:cs="Times New Roman"/>
          <w:sz w:val="28"/>
          <w:szCs w:val="28"/>
          <w:u w:val="single"/>
        </w:rPr>
        <w:t>段和第</w:t>
      </w:r>
      <w:r>
        <w:rPr>
          <w:rFonts w:hAnsi="宋体" w:cs="Times New Roman"/>
          <w:sz w:val="28"/>
          <w:szCs w:val="28"/>
          <w:u w:val="single"/>
        </w:rPr>
        <w:t>⑥</w:t>
      </w:r>
      <w:r>
        <w:rPr>
          <w:rFonts w:ascii="Times New Roman" w:hAnsi="Times New Roman" w:cs="Times New Roman"/>
          <w:sz w:val="28"/>
          <w:szCs w:val="28"/>
          <w:u w:val="single"/>
        </w:rPr>
        <w:t>段分别从两个方面论述如何才能成为清流之人。第</w:t>
      </w:r>
      <w:r>
        <w:rPr>
          <w:rFonts w:hAnsi="宋体" w:cs="Times New Roman"/>
          <w:sz w:val="28"/>
          <w:szCs w:val="28"/>
          <w:u w:val="single"/>
        </w:rPr>
        <w:t>⑤</w:t>
      </w:r>
      <w:r>
        <w:rPr>
          <w:rFonts w:ascii="Times New Roman" w:hAnsi="Times New Roman" w:cs="Times New Roman"/>
          <w:sz w:val="28"/>
          <w:szCs w:val="28"/>
          <w:u w:val="single"/>
        </w:rPr>
        <w:t>段阐述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欲成清流之人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得正本清源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第</w:t>
      </w:r>
      <w:r>
        <w:rPr>
          <w:rFonts w:hAnsi="宋体" w:cs="Times New Roman"/>
          <w:sz w:val="28"/>
          <w:szCs w:val="28"/>
          <w:u w:val="single"/>
        </w:rPr>
        <w:t>⑥</w:t>
      </w:r>
      <w:r>
        <w:rPr>
          <w:rFonts w:ascii="Times New Roman" w:hAnsi="Times New Roman" w:cs="Times New Roman"/>
          <w:sz w:val="28"/>
          <w:szCs w:val="28"/>
          <w:u w:val="single"/>
        </w:rPr>
        <w:t>段阐述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欲成清流之人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得胸怀大志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还要有强大的定力和自制力。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正本清源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是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胸怀大志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的基础和前提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所以不能调换。(意思对即可)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ind w:left="280" w:hanging="280" w:hangingChars="100"/>
        <w:rPr>
          <w:rFonts w:ascii="Times New Roman" w:hAnsi="Times New Roman" w:cs="Times New Roman" w:hint="eastAsia"/>
          <w:sz w:val="28"/>
          <w:szCs w:val="28"/>
        </w:rPr>
      </w:pPr>
    </w:p>
    <w:p>
      <w:pPr>
        <w:pStyle w:val="PlainText"/>
        <w:ind w:left="280" w:hanging="280" w:hangingChars="100"/>
        <w:rPr>
          <w:rFonts w:ascii="Times New Roman" w:hAnsi="Times New Roman" w:cs="Times New Roman" w:hint="eastAsia"/>
          <w:sz w:val="28"/>
          <w:szCs w:val="28"/>
        </w:rPr>
      </w:pPr>
    </w:p>
    <w:p>
      <w:pPr>
        <w:pStyle w:val="PlainText"/>
        <w:ind w:left="280" w:hanging="280" w:hangingChars="100"/>
        <w:rPr>
          <w:rFonts w:ascii="Times New Roman" w:hAnsi="Times New Roman" w:cs="Times New Roman" w:hint="eastAsia"/>
          <w:sz w:val="28"/>
          <w:szCs w:val="28"/>
        </w:rPr>
      </w:pPr>
    </w:p>
    <w:p>
      <w:pPr>
        <w:pStyle w:val="PlainText"/>
        <w:ind w:left="280" w:hanging="280" w:hangingChars="1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14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如果要在第</w:t>
      </w:r>
      <w:r>
        <w:rPr>
          <w:rFonts w:hAnsi="宋体" w:cs="Times New Roman"/>
          <w:sz w:val="28"/>
          <w:szCs w:val="28"/>
        </w:rPr>
        <w:t>⑥</w:t>
      </w:r>
      <w:r>
        <w:rPr>
          <w:rFonts w:ascii="Times New Roman" w:hAnsi="Times New Roman" w:cs="Times New Roman"/>
          <w:sz w:val="28"/>
          <w:szCs w:val="28"/>
        </w:rPr>
        <w:t>段横线上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加一个论据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下面最恰当的一项是(3分)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年轻时的左拉很穷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偶尔得到一个蜡烛头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他会高兴得像过节。正是贫穷磨砺他的意志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他终于写成了轰动一时的小说《卢贡·马卡尔家族》。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袁枚有诗曰：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静里工夫见性灵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井无人汲夜泉生。蛛丝一缕分明在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不是闲身看不清。</w:t>
      </w:r>
      <w:r>
        <w:rPr>
          <w:rFonts w:hAnsi="宋体" w:cs="Times New Roman"/>
          <w:sz w:val="28"/>
          <w:szCs w:val="28"/>
        </w:rPr>
        <w:t>”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孙膑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遭受迫害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却没有放弃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他相信自己的实力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相信自己的命运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终于等到施展自己抱负的时候。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陶渊明坚守自己的理想与人格尊严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保持心灵的独立与自由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不为五斗米而折腰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毅然辞官归隐。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三、古诗文阅读</w:t>
      </w:r>
      <w:r>
        <w:rPr>
          <w:rFonts w:ascii="Times New Roman" w:hAnsi="Times New Roman" w:cs="Times New Roman"/>
          <w:sz w:val="28"/>
          <w:szCs w:val="28"/>
        </w:rPr>
        <w:t>(22分)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(一)阅读下面文言文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完成15—18题。(11分)</w:t>
      </w:r>
    </w:p>
    <w:p>
      <w:pPr>
        <w:pStyle w:val="PlainText"/>
        <w:ind w:firstLine="560" w:firstLineChars="200"/>
        <w:jc w:val="center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醉翁亭记</w:t>
      </w:r>
      <w:r>
        <w:rPr>
          <w:rFonts w:ascii="Times New Roman" w:hAnsi="Times New Roman" w:cs="Times New Roman"/>
          <w:sz w:val="28"/>
          <w:szCs w:val="28"/>
        </w:rPr>
        <w:t>　　</w:t>
      </w:r>
      <w:r>
        <w:rPr>
          <w:rFonts w:ascii="Times New Roman" w:eastAsia="仿宋_GB2312" w:hAnsi="Times New Roman" w:cs="Times New Roman"/>
          <w:sz w:val="28"/>
          <w:szCs w:val="28"/>
        </w:rPr>
        <w:t>欧阳修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环滁皆山也。其西南诸峰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林壑尤美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望之蔚然而深秀者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琅琊也。山行六七里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渐闻水声潺潺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而泻出于两峰之间者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酿泉也。峰回路转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有亭翼然临于泉上者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醉翁亭也。作亭者谁？山之僧智仙也。名之者谁？太守自谓也。太守与客来饮于此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饮少辄醉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而年又最高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故自号曰醉翁也。醉翁之意不在酒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在乎山水之间也。山水之乐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得之心而寓之酒也。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若夫日出而林霏开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云归而岩穴暝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晦明变化者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山间之朝暮也。野芳发而幽香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佳木秀而繁阴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风霜高洁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水落而石出者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山间之四时也。朝而往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暮而归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四时之景不同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而乐亦无穷也。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至于负者歌于途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行者休于树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前者呼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后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者应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伛偻提携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往来而不绝者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滁人游也。临溪而渔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溪深而鱼肥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酿泉为酒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泉香而酒洌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山肴野蔌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杂然而前陈者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太守宴也。宴酣之乐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非丝非竹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射者中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弈者胜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觥筹交错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起坐而喧哗者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众宾欢也。苍颜白发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颓然乎其间者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太守醉也。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已而夕阳在山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人影散乱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太守归而宾客从也。树林阴翳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鸣声上下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游人去而禽鸟乐也。然而禽鸟知山林之乐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而不知人之乐；人知从太守游而乐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而不知太守之乐其乐也。醉能同其乐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醒能述以文者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太守也。太守谓谁？庐陵欧阳修也。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15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解释句中加点字。(3分)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  <w:em w:val="underDot"/>
        </w:rPr>
        <w:t>名</w:t>
      </w:r>
      <w:r>
        <w:rPr>
          <w:rFonts w:ascii="Times New Roman" w:hAnsi="Times New Roman" w:cs="Times New Roman"/>
          <w:sz w:val="28"/>
          <w:szCs w:val="28"/>
        </w:rPr>
        <w:t>之者谁　　　　　__</w:t>
      </w:r>
      <w:r>
        <w:rPr>
          <w:rFonts w:ascii="Times New Roman" w:hAnsi="Times New Roman" w:cs="Times New Roman"/>
          <w:sz w:val="28"/>
          <w:szCs w:val="28"/>
          <w:u w:val="single"/>
        </w:rPr>
        <w:t>取名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命名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(2)醉翁之</w:t>
      </w:r>
      <w:r>
        <w:rPr>
          <w:rFonts w:ascii="Times New Roman" w:hAnsi="Times New Roman" w:cs="Times New Roman"/>
          <w:sz w:val="28"/>
          <w:szCs w:val="28"/>
          <w:em w:val="underDot"/>
        </w:rPr>
        <w:t>意</w:t>
      </w:r>
      <w:r>
        <w:rPr>
          <w:rFonts w:ascii="Times New Roman" w:hAnsi="Times New Roman" w:cs="Times New Roman"/>
          <w:sz w:val="28"/>
          <w:szCs w:val="28"/>
        </w:rPr>
        <w:t>不在酒  __</w:t>
      </w:r>
      <w:r>
        <w:rPr>
          <w:rFonts w:ascii="Times New Roman" w:hAnsi="Times New Roman" w:cs="Times New Roman"/>
          <w:sz w:val="28"/>
          <w:szCs w:val="28"/>
          <w:u w:val="single"/>
        </w:rPr>
        <w:t>情趣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(3)佳木</w:t>
      </w:r>
      <w:r>
        <w:rPr>
          <w:rFonts w:ascii="Times New Roman" w:hAnsi="Times New Roman" w:cs="Times New Roman"/>
          <w:sz w:val="28"/>
          <w:szCs w:val="28"/>
          <w:em w:val="underDot"/>
        </w:rPr>
        <w:t>秀</w:t>
      </w:r>
      <w:r>
        <w:rPr>
          <w:rFonts w:ascii="Times New Roman" w:hAnsi="Times New Roman" w:cs="Times New Roman"/>
          <w:sz w:val="28"/>
          <w:szCs w:val="28"/>
        </w:rPr>
        <w:t>而繁阴　  __</w:t>
      </w:r>
      <w:r>
        <w:rPr>
          <w:rFonts w:ascii="Times New Roman" w:hAnsi="Times New Roman" w:cs="Times New Roman"/>
          <w:sz w:val="28"/>
          <w:szCs w:val="28"/>
          <w:u w:val="single"/>
        </w:rPr>
        <w:t>茂盛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16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下列句中加点词意思相同的一项是(2分)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日出</w:t>
      </w:r>
      <w:r>
        <w:rPr>
          <w:rFonts w:ascii="Times New Roman" w:hAnsi="Times New Roman" w:cs="Times New Roman"/>
          <w:sz w:val="28"/>
          <w:szCs w:val="28"/>
          <w:em w:val="underDot"/>
        </w:rPr>
        <w:t>而</w:t>
      </w:r>
      <w:r>
        <w:rPr>
          <w:rFonts w:ascii="Times New Roman" w:hAnsi="Times New Roman" w:cs="Times New Roman"/>
          <w:sz w:val="28"/>
          <w:szCs w:val="28"/>
        </w:rPr>
        <w:t>林霏开</w:t>
      </w:r>
      <w:r>
        <w:rPr>
          <w:rFonts w:ascii="Times New Roman" w:hAnsi="Times New Roman" w:cs="Times New Roman" w:hint="eastAsia"/>
          <w:sz w:val="28"/>
          <w:szCs w:val="28"/>
        </w:rPr>
        <w:t>　　</w:t>
      </w:r>
      <w:r>
        <w:rPr>
          <w:rFonts w:ascii="Times New Roman" w:hAnsi="Times New Roman" w:cs="Times New Roman"/>
          <w:sz w:val="28"/>
          <w:szCs w:val="28"/>
          <w:em w:val="underDot"/>
        </w:rPr>
        <w:t>而</w:t>
      </w:r>
      <w:r>
        <w:rPr>
          <w:rFonts w:ascii="Times New Roman" w:hAnsi="Times New Roman" w:cs="Times New Roman"/>
          <w:sz w:val="28"/>
          <w:szCs w:val="28"/>
        </w:rPr>
        <w:t>不知太守之乐其乐也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负者歌</w:t>
      </w:r>
      <w:r>
        <w:rPr>
          <w:rFonts w:ascii="Times New Roman" w:hAnsi="Times New Roman" w:cs="Times New Roman"/>
          <w:sz w:val="28"/>
          <w:szCs w:val="28"/>
          <w:em w:val="underDot"/>
        </w:rPr>
        <w:t>于</w:t>
      </w:r>
      <w:r>
        <w:rPr>
          <w:rFonts w:ascii="Times New Roman" w:hAnsi="Times New Roman" w:cs="Times New Roman"/>
          <w:sz w:val="28"/>
          <w:szCs w:val="28"/>
        </w:rPr>
        <w:t>途　　　  而泻出</w:t>
      </w:r>
      <w:r>
        <w:rPr>
          <w:rFonts w:ascii="Times New Roman" w:hAnsi="Times New Roman" w:cs="Times New Roman"/>
          <w:sz w:val="28"/>
          <w:szCs w:val="28"/>
          <w:em w:val="underDot"/>
        </w:rPr>
        <w:t>于</w:t>
      </w:r>
      <w:r>
        <w:rPr>
          <w:rFonts w:ascii="Times New Roman" w:hAnsi="Times New Roman" w:cs="Times New Roman"/>
          <w:sz w:val="28"/>
          <w:szCs w:val="28"/>
        </w:rPr>
        <w:t>两峰之间者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  <w:em w:val="underDot"/>
        </w:rPr>
        <w:t>其</w:t>
      </w:r>
      <w:r>
        <w:rPr>
          <w:rFonts w:ascii="Times New Roman" w:hAnsi="Times New Roman" w:cs="Times New Roman"/>
          <w:sz w:val="28"/>
          <w:szCs w:val="28"/>
        </w:rPr>
        <w:t>西南诸峰　　　  醉能同</w:t>
      </w:r>
      <w:r>
        <w:rPr>
          <w:rFonts w:ascii="Times New Roman" w:hAnsi="Times New Roman" w:cs="Times New Roman"/>
          <w:sz w:val="28"/>
          <w:szCs w:val="28"/>
          <w:em w:val="underDot"/>
        </w:rPr>
        <w:t>其</w:t>
      </w:r>
      <w:r>
        <w:rPr>
          <w:rFonts w:ascii="Times New Roman" w:hAnsi="Times New Roman" w:cs="Times New Roman"/>
          <w:sz w:val="28"/>
          <w:szCs w:val="28"/>
        </w:rPr>
        <w:t>乐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醉翁</w:t>
      </w:r>
      <w:r>
        <w:rPr>
          <w:rFonts w:ascii="Times New Roman" w:hAnsi="Times New Roman" w:cs="Times New Roman"/>
          <w:sz w:val="28"/>
          <w:szCs w:val="28"/>
          <w:em w:val="underDot"/>
        </w:rPr>
        <w:t>之</w:t>
      </w:r>
      <w:r>
        <w:rPr>
          <w:rFonts w:ascii="Times New Roman" w:hAnsi="Times New Roman" w:cs="Times New Roman"/>
          <w:sz w:val="28"/>
          <w:szCs w:val="28"/>
        </w:rPr>
        <w:t>意不在酒　　  山</w:t>
      </w:r>
      <w:r>
        <w:rPr>
          <w:rFonts w:ascii="Times New Roman" w:hAnsi="Times New Roman" w:cs="Times New Roman"/>
          <w:sz w:val="28"/>
          <w:szCs w:val="28"/>
          <w:em w:val="underDot"/>
        </w:rPr>
        <w:t>之</w:t>
      </w:r>
      <w:r>
        <w:rPr>
          <w:rFonts w:ascii="Times New Roman" w:hAnsi="Times New Roman" w:cs="Times New Roman"/>
          <w:sz w:val="28"/>
          <w:szCs w:val="28"/>
        </w:rPr>
        <w:t>僧智仙也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MingLiU_HKSCS" w:eastAsia="MingLiU_HKSCS" w:hAnsi="MingLiU_HKSCS" w:cs="MingLiU_HKSCS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用</w:t>
      </w:r>
      <w:r>
        <w:rPr>
          <w:rFonts w:ascii="Times New Roman" w:hAnsi="Times New Roman" w:cs="Times New Roman" w:hint="eastAsia"/>
          <w:sz w:val="28"/>
          <w:szCs w:val="28"/>
        </w:rPr>
        <w:t>现代汉语翻译下面句子。(</w:t>
      </w:r>
      <w:r>
        <w:rPr>
          <w:rFonts w:ascii="Times New Roman" w:hAnsi="Times New Roman" w:cs="Times New Roman"/>
          <w:sz w:val="28"/>
          <w:szCs w:val="28"/>
        </w:rPr>
        <w:t>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太守谓谁？庐陵欧阳修也。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太守是谁？是庐陵的欧阳修。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18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文章第三段描写了几个画面？请按照描写的先后顺序把各个画面依次写下来。(3分)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文章第三段描写了四个画面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依次是滁人游、太守宴、众宾欢、太守醉。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(二)阅读下面语段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完成19—21题。(6分)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文公伐原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①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令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②</w:t>
      </w:r>
      <w:r>
        <w:rPr>
          <w:rFonts w:ascii="Times New Roman" w:eastAsia="楷体_GB2312" w:hAnsi="Times New Roman" w:cs="Times New Roman"/>
          <w:sz w:val="28"/>
          <w:szCs w:val="28"/>
        </w:rPr>
        <w:t>以三日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之粮。三日而原不降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公令疏军</w:t>
      </w:r>
      <w:r>
        <w:rPr>
          <w:rFonts w:eastAsia="楷体_GB2312" w:hAnsi="宋体" w:cs="Times New Roman" w:hint="eastAsia"/>
          <w:sz w:val="28"/>
          <w:szCs w:val="28"/>
          <w:u w:val="single"/>
          <w:vertAlign w:val="superscript"/>
        </w:rPr>
        <w:t>③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而去之</w:t>
      </w:r>
      <w:r>
        <w:rPr>
          <w:rFonts w:ascii="Times New Roman" w:eastAsia="楷体_GB2312" w:hAnsi="Times New Roman" w:cs="Times New Roman"/>
          <w:sz w:val="28"/>
          <w:szCs w:val="28"/>
        </w:rPr>
        <w:t>。谍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④</w:t>
      </w:r>
      <w:r>
        <w:rPr>
          <w:rFonts w:ascii="Times New Roman" w:eastAsia="楷体_GB2312" w:hAnsi="Times New Roman" w:cs="Times New Roman"/>
          <w:sz w:val="28"/>
          <w:szCs w:val="28"/>
        </w:rPr>
        <w:t>出曰：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原不过一二日矣！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军吏以告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公曰：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得原而失信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何以使人？夫信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民之所庇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⑤</w:t>
      </w:r>
      <w:r>
        <w:rPr>
          <w:rFonts w:ascii="Times New Roman" w:eastAsia="楷体_GB2312" w:hAnsi="Times New Roman" w:cs="Times New Roman"/>
          <w:sz w:val="28"/>
          <w:szCs w:val="28"/>
        </w:rPr>
        <w:t>也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不可失。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乃去之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及孟门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⑥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而原请降。</w:t>
      </w:r>
      <w:r>
        <w:rPr>
          <w:rFonts w:ascii="Times New Roman" w:eastAsia="仿宋_GB2312" w:hAnsi="Times New Roman" w:cs="Times New Roman"/>
          <w:sz w:val="28"/>
          <w:szCs w:val="28"/>
        </w:rPr>
        <w:t>(选自《晋语·文公伐原》)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【注释】</w:t>
      </w:r>
      <w:r>
        <w:rPr>
          <w:rFonts w:eastAsia="仿宋_GB2312" w:hAnsi="宋体" w:cs="Times New Roman"/>
          <w:sz w:val="28"/>
          <w:szCs w:val="28"/>
        </w:rPr>
        <w:t>①</w:t>
      </w:r>
      <w:r>
        <w:rPr>
          <w:rFonts w:ascii="Times New Roman" w:eastAsia="仿宋_GB2312" w:hAnsi="Times New Roman" w:cs="Times New Roman"/>
          <w:sz w:val="28"/>
          <w:szCs w:val="28"/>
        </w:rPr>
        <w:t>原：原国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sz w:val="28"/>
          <w:szCs w:val="28"/>
        </w:rPr>
        <w:t>姬姓小国。</w:t>
      </w:r>
      <w:r>
        <w:rPr>
          <w:rFonts w:eastAsia="仿宋_GB2312" w:hAnsi="宋体" w:cs="Times New Roman"/>
          <w:sz w:val="28"/>
          <w:szCs w:val="28"/>
        </w:rPr>
        <w:t>②</w:t>
      </w:r>
      <w:r>
        <w:rPr>
          <w:rFonts w:ascii="Times New Roman" w:eastAsia="仿宋_GB2312" w:hAnsi="Times New Roman" w:cs="Times New Roman"/>
          <w:sz w:val="28"/>
          <w:szCs w:val="28"/>
        </w:rPr>
        <w:t>令：限令。</w:t>
      </w:r>
      <w:r>
        <w:rPr>
          <w:rFonts w:eastAsia="仿宋_GB2312" w:hAnsi="宋体" w:cs="Times New Roman"/>
          <w:sz w:val="28"/>
          <w:szCs w:val="28"/>
        </w:rPr>
        <w:t>③</w:t>
      </w:r>
      <w:r>
        <w:rPr>
          <w:rFonts w:ascii="Times New Roman" w:eastAsia="仿宋_GB2312" w:hAnsi="Times New Roman" w:cs="Times New Roman"/>
          <w:sz w:val="28"/>
          <w:szCs w:val="28"/>
        </w:rPr>
        <w:t>疏军：撤兵。疏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sz w:val="28"/>
          <w:szCs w:val="28"/>
        </w:rPr>
        <w:t>散、撤。</w:t>
      </w:r>
      <w:r>
        <w:rPr>
          <w:rFonts w:eastAsia="仿宋_GB2312" w:hAnsi="宋体" w:cs="Times New Roman"/>
          <w:sz w:val="28"/>
          <w:szCs w:val="28"/>
        </w:rPr>
        <w:t>④</w:t>
      </w:r>
      <w:r>
        <w:rPr>
          <w:rFonts w:ascii="Times New Roman" w:eastAsia="仿宋_GB2312" w:hAnsi="Times New Roman" w:cs="Times New Roman"/>
          <w:sz w:val="28"/>
          <w:szCs w:val="28"/>
        </w:rPr>
        <w:t>谍：刺探军情的人。</w:t>
      </w:r>
      <w:r>
        <w:rPr>
          <w:rFonts w:eastAsia="仿宋_GB2312" w:hAnsi="宋体" w:cs="Times New Roman"/>
          <w:sz w:val="28"/>
          <w:szCs w:val="28"/>
        </w:rPr>
        <w:t>⑤</w:t>
      </w:r>
      <w:r>
        <w:rPr>
          <w:rFonts w:ascii="Times New Roman" w:eastAsia="仿宋_GB2312" w:hAnsi="Times New Roman" w:cs="Times New Roman"/>
          <w:sz w:val="28"/>
          <w:szCs w:val="28"/>
        </w:rPr>
        <w:t>庇：庇护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sz w:val="28"/>
          <w:szCs w:val="28"/>
        </w:rPr>
        <w:t>即赖以生存。</w:t>
      </w:r>
      <w:r>
        <w:rPr>
          <w:rFonts w:eastAsia="仿宋_GB2312" w:hAnsi="宋体" w:cs="Times New Roman"/>
          <w:sz w:val="28"/>
          <w:szCs w:val="28"/>
        </w:rPr>
        <w:t>⑥</w:t>
      </w:r>
      <w:r>
        <w:rPr>
          <w:rFonts w:ascii="Times New Roman" w:eastAsia="仿宋_GB2312" w:hAnsi="Times New Roman" w:cs="Times New Roman"/>
          <w:sz w:val="28"/>
          <w:szCs w:val="28"/>
        </w:rPr>
        <w:t>孟门：原国地名。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19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用“/”为文中画线句划分朗读节</w:t>
      </w:r>
      <w:r>
        <w:rPr>
          <w:rFonts w:ascii="Times New Roman" w:hAnsi="Times New Roman" w:cs="Times New Roman" w:hint="eastAsia"/>
          <w:sz w:val="28"/>
          <w:szCs w:val="28"/>
        </w:rPr>
        <w:t>奏。(划两处)(</w:t>
      </w:r>
      <w:r>
        <w:rPr>
          <w:rFonts w:ascii="Times New Roman" w:hAnsi="Times New Roman" w:cs="Times New Roman"/>
          <w:sz w:val="28"/>
          <w:szCs w:val="28"/>
        </w:rPr>
        <w:t>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公 / 令 疏 军 / 而 去 之。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20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同样是写战争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《曹刿论战》重点写的是战争前的准备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选文重点则在写什么？(2分)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战争的过程(经过及结果)。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21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晋文公是春秋五霸之一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读了选文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说说他能够成就霸业的主要原因是什么。(2分)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晋文公宽容豁达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对百姓讲信义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因此民心所向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天下大治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所以成就霸业。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hAnsi="Times New Roman" w:cs="Times New Roman"/>
          <w:sz w:val="28"/>
          <w:szCs w:val="28"/>
        </w:rPr>
      </w:pP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(三)阅读下面这首诗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完成22—23题。(5分)</w:t>
      </w:r>
    </w:p>
    <w:p>
      <w:pPr>
        <w:pStyle w:val="PlainText"/>
        <w:ind w:firstLine="560" w:firstLineChars="200"/>
        <w:jc w:val="center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初到黄州</w:t>
      </w:r>
      <w:r>
        <w:rPr>
          <w:rFonts w:ascii="Times New Roman" w:hAnsi="Times New Roman" w:cs="Times New Roman"/>
          <w:sz w:val="28"/>
          <w:szCs w:val="28"/>
        </w:rPr>
        <w:t>　　</w:t>
      </w:r>
      <w:r>
        <w:rPr>
          <w:rFonts w:ascii="Times New Roman" w:eastAsia="仿宋_GB2312" w:hAnsi="Times New Roman" w:cs="Times New Roman"/>
          <w:sz w:val="28"/>
          <w:szCs w:val="28"/>
        </w:rPr>
        <w:t>苏　轼</w:t>
      </w:r>
    </w:p>
    <w:p>
      <w:pPr>
        <w:pStyle w:val="PlainText"/>
        <w:ind w:firstLine="560" w:firstLineChars="200"/>
        <w:jc w:val="center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自笑平生为口忙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老来事业转荒唐。</w:t>
      </w:r>
    </w:p>
    <w:p>
      <w:pPr>
        <w:pStyle w:val="PlainText"/>
        <w:ind w:firstLine="560" w:firstLineChars="200"/>
        <w:jc w:val="center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长江绕郭知鱼美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好竹连山觉笋香。</w:t>
      </w:r>
    </w:p>
    <w:p>
      <w:pPr>
        <w:pStyle w:val="PlainText"/>
        <w:ind w:firstLine="560" w:firstLineChars="200"/>
        <w:jc w:val="center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逐客不妨员外置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诗人例作水曹郎。</w:t>
      </w:r>
    </w:p>
    <w:p>
      <w:pPr>
        <w:pStyle w:val="PlainText"/>
        <w:ind w:firstLine="560" w:firstLineChars="200"/>
        <w:jc w:val="center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只惭无补丝毫事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尚费官家压酒囊。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22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这首诗的颔联运用了什么表现手法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有何作用？(2分)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运用了虚实结合的手法。长江环抱城郭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深知江鱼味美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茂竹漫山遍野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只觉阵阵笋香。诗人把视觉形象转化为味觉、嗅觉形象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表现出诗人对未来生活的憧憬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紧扣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初到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题意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亦表露了诗人善于自得其乐(苦中作乐)、豁达乐观的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人生态度。</w:t>
      </w:r>
      <w:r>
        <w:rPr>
          <w:rFonts w:ascii="Times New Roman" w:hAnsi="Times New Roman" w:cs="Times New Roman" w:hint="eastAsia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23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全诗表达了诗人怎样的思想感情？(3分)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对自己生平事业(不幸)的自伤与自嘲；初到黄州的喜悦与憧憬；无功受禄的惭愧；面对逆境的平静(自适)与旷达。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四、综合性学习</w:t>
      </w:r>
      <w:r>
        <w:rPr>
          <w:rFonts w:ascii="Times New Roman" w:eastAsia="楷体_GB2312" w:hAnsi="Times New Roman" w:cs="Times New Roman"/>
          <w:sz w:val="28"/>
          <w:szCs w:val="28"/>
        </w:rPr>
        <w:t>(8分)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24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阅读下面材料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完成各题。(8分)</w:t>
      </w:r>
    </w:p>
    <w:p>
      <w:pPr>
        <w:pStyle w:val="PlainText"/>
        <w:ind w:firstLine="560" w:firstLineChars="200"/>
        <w:jc w:val="center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eastAsia="MingLiU_HKSCS" w:hAnsi="Times New Roman" w:cs="Times New Roman"/>
          <w:sz w:val="28"/>
          <w:szCs w:val="28"/>
        </w:rPr>
        <w:drawing>
          <wp:inline distT="0" distB="0" distL="114300" distR="114300">
            <wp:extent cx="1192530" cy="1602105"/>
            <wp:effectExtent l="0" t="0" r="1143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610530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【材料一】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2019</w:t>
      </w:r>
      <w:r>
        <w:rPr>
          <w:rFonts w:ascii="Times New Roman" w:eastAsia="楷体_GB2312" w:hAnsi="Times New Roman" w:cs="Times New Roman"/>
          <w:sz w:val="28"/>
          <w:szCs w:val="28"/>
        </w:rPr>
        <w:t>年3月11日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中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国植树节设立</w:t>
      </w:r>
      <w:r>
        <w:rPr>
          <w:rFonts w:ascii="Times New Roman" w:eastAsia="楷体_GB2312" w:hAnsi="Times New Roman" w:cs="Times New Roman"/>
          <w:sz w:val="28"/>
          <w:szCs w:val="28"/>
        </w:rPr>
        <w:t>40周年暨首枚植树节纪念邮票在京发布。首枚植树节纪念邮票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画面由双手、绿叶、城镇乡村、河流山川和飞鸟白云等构成。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【材料二】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我国古代就有在清明节插柳植树的传统。1915年7月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在孙中山的倡议下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当时的北洋政府正式下令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规定每年清明节为植树节。1928年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为纪念孙中山逝世三周年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国民政府举行了植树仪式。以后为了纪念孙中山先生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把每年的3月12日定为植树节。中华人民共和国成立后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1979</w:t>
      </w:r>
      <w:r>
        <w:rPr>
          <w:rFonts w:ascii="Times New Roman" w:eastAsia="楷体_GB2312" w:hAnsi="Times New Roman" w:cs="Times New Roman"/>
          <w:sz w:val="28"/>
          <w:szCs w:val="28"/>
        </w:rPr>
        <w:t>年2月23日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第五届全国人大常务委员会第六次会议确定每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/>
          <w:sz w:val="28"/>
          <w:szCs w:val="28"/>
        </w:rPr>
        <w:t>3月12日为中国的植树节。如今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我国森林覆盖率从改革开放初期的12%提高到目前的21.66%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人工林面积居世界首位。中国成为世界森林资源增长最快的国家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植树节逐渐成为彰显中华文明的重要载体。</w:t>
      </w:r>
    </w:p>
    <w:p>
      <w:pPr>
        <w:pStyle w:val="PlainText"/>
        <w:ind w:firstLine="560" w:firstLineChars="200"/>
        <w:jc w:val="righ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(摘编自《首枚中国植树节纪念邮票发布》)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【材料三】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必须树立和践行绿水青山就是金山银山的理念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坚持节约资源和保护环境的基本国策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像对待生命一样对待生态环境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统筹山水林田湖草系统治理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实行最严格的生态环境保护制度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形成绿色发展方式和生活方式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坚定走生产发展、生活富裕、生态良好的文明发展道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路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建设美丽中国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为人民创造良好生产生活环境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为全球生态安全作出贡献。</w:t>
      </w:r>
    </w:p>
    <w:p>
      <w:pPr>
        <w:pStyle w:val="PlainText"/>
        <w:ind w:firstLine="560" w:firstLineChars="200"/>
        <w:jc w:val="righ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(摘自习近平《在中国共产党第十九次全国代表大会上的报告》)</w:t>
      </w:r>
    </w:p>
    <w:p>
      <w:pPr>
        <w:pStyle w:val="PlainText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(1)下列说法与材料不符的一项是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《中国植树节》纪念邮票由中国邮政发行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邮票面值1.20元。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 w:hint="eastAsia"/>
          <w:sz w:val="28"/>
          <w:szCs w:val="28"/>
        </w:rPr>
        <w:t>1915</w:t>
      </w:r>
      <w:r>
        <w:rPr>
          <w:rFonts w:ascii="Times New Roman" w:hAnsi="Times New Roman" w:cs="Times New Roman"/>
          <w:sz w:val="28"/>
          <w:szCs w:val="28"/>
        </w:rPr>
        <w:t>年、1928年、1979年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是我国植树节发展的重要年份。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目前我国森林覆盖率已经超过21.66%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森林面积居世界首位。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绿水青山就是金山银山的理念是建设生态文明的重要组成部分。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(2)阅读</w:t>
      </w:r>
      <w:r>
        <w:rPr>
          <w:rFonts w:ascii="Times New Roman" w:eastAsia="黑体" w:hAnsi="Times New Roman" w:cs="Times New Roman"/>
          <w:sz w:val="28"/>
          <w:szCs w:val="28"/>
        </w:rPr>
        <w:t>【材料一】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《中国植树节》纪念邮票图标有什么寓意？请简要分析。(3分)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hAnsi="宋体" w:cs="Times New Roman"/>
          <w:sz w:val="28"/>
          <w:szCs w:val="28"/>
          <w:u w:val="single"/>
        </w:rPr>
        <w:t>①</w:t>
      </w:r>
      <w:r>
        <w:rPr>
          <w:rFonts w:ascii="Times New Roman" w:hAnsi="Times New Roman" w:cs="Times New Roman"/>
          <w:sz w:val="28"/>
          <w:szCs w:val="28"/>
          <w:u w:val="single"/>
        </w:rPr>
        <w:t>两只张开的手像树干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五指像树枝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寓意人人植树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共同改善地球的生态环境。</w:t>
      </w:r>
      <w:r>
        <w:rPr>
          <w:rFonts w:hAnsi="宋体" w:cs="Times New Roman" w:hint="eastAsia"/>
          <w:sz w:val="28"/>
          <w:szCs w:val="28"/>
          <w:u w:val="single"/>
        </w:rPr>
        <w:t>②</w:t>
      </w:r>
      <w:r>
        <w:rPr>
          <w:rFonts w:ascii="Times New Roman" w:hAnsi="Times New Roman" w:cs="Times New Roman"/>
          <w:sz w:val="28"/>
          <w:szCs w:val="28"/>
          <w:u w:val="single"/>
        </w:rPr>
        <w:t>树叶围绕城镇乡村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、河流山川、飞鸟白云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寓意绿色的地球美好的家园。</w:t>
      </w:r>
      <w:r>
        <w:rPr>
          <w:rFonts w:ascii="Times New Roman" w:hAnsi="Times New Roman" w:cs="Times New Roman" w:hint="eastAsia"/>
          <w:sz w:val="28"/>
          <w:szCs w:val="28"/>
        </w:rPr>
        <w:t>__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(3)阅读以上材料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我国植树节的意义有哪些？请简要概括。(2分)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纪念孙中山；传承民族传统(彰显中华文明)；建设美丽中国。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五、作文</w:t>
      </w:r>
      <w:r>
        <w:rPr>
          <w:rFonts w:ascii="Times New Roman" w:hAnsi="Times New Roman" w:cs="Times New Roman"/>
          <w:sz w:val="28"/>
          <w:szCs w:val="28"/>
        </w:rPr>
        <w:t>(60分)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25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下列两个题目中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任选一题作文。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eastAsia="楷体_GB2312" w:hAnsi="Times New Roman" w:cs="Times New Roman"/>
          <w:sz w:val="28"/>
          <w:szCs w:val="28"/>
        </w:rPr>
        <w:t>有人说：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走着走着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我们就长大了。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是的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成长是一个不断前行的过程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有前行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自然就有怀念。在我们的心灵深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总有一个地方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会珍藏着我们的秘密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镌刻着我们的足迹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生长着我们的信念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承载着我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们的悲欢离合</w:t>
      </w:r>
      <w:r>
        <w:rPr>
          <w:rFonts w:hAnsi="宋体" w:cs="Times New Roman" w:hint="eastAsia"/>
          <w:sz w:val="28"/>
          <w:szCs w:val="28"/>
        </w:rPr>
        <w:t>……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以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怀念________的日子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为题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把题目补充完整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写一篇文章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文体不限(诗歌除外)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不少于600字。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>
        <w:rPr>
          <w:rFonts w:ascii="Times New Roman" w:eastAsia="楷体_GB2312" w:hAnsi="Times New Roman" w:cs="Times New Roman"/>
          <w:sz w:val="28"/>
          <w:szCs w:val="28"/>
        </w:rPr>
        <w:t>人生底线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bookmarkStart w:id="0" w:name="_GoBack"/>
      <w:bookmarkEnd w:id="0"/>
      <w:r>
        <w:rPr>
          <w:rFonts w:ascii="Times New Roman" w:eastAsia="楷体_GB2312" w:hAnsi="Times New Roman" w:cs="Times New Roman"/>
          <w:sz w:val="28"/>
          <w:szCs w:val="28"/>
        </w:rPr>
        <w:t>是做人的基石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是处世最起码的准绳。守住底线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才能让你在面对真与假、善与恶、美与丑时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正确抉择；守住底线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方能奠定坚实的人生基础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步入更高的境界。中学生在作业考试、运动竞技、娱乐休闲、社团活动、结交朋友等方面都应明辨是非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坚守底线。</w:t>
      </w:r>
    </w:p>
    <w:p>
      <w:pPr>
        <w:pStyle w:val="PlainText"/>
        <w:ind w:firstLine="560" w:firstLineChars="20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1440" w:right="1753" w:bottom="1440" w:left="1753" w:header="851" w:footer="992" w:gutter="0"/>
          <w:cols w:num="1" w:sep="1" w:space="425"/>
          <w:docGrid w:type="lines" w:linePitch="312" w:charSpace="0"/>
        </w:sectPr>
      </w:pPr>
      <w:r>
        <w:rPr>
          <w:rFonts w:ascii="Times New Roman" w:hAnsi="Times New Roman" w:cs="Times New Roman"/>
          <w:sz w:val="28"/>
          <w:szCs w:val="28"/>
        </w:rPr>
        <w:t>请以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底</w:t>
      </w:r>
      <w:r>
        <w:rPr>
          <w:rFonts w:ascii="Times New Roman" w:hAnsi="Times New Roman" w:cs="Times New Roman" w:hint="eastAsia"/>
          <w:sz w:val="28"/>
          <w:szCs w:val="28"/>
        </w:rPr>
        <w:t>线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hAnsi="Times New Roman" w:cs="Times New Roman" w:hint="eastAsia"/>
          <w:sz w:val="28"/>
          <w:szCs w:val="28"/>
        </w:rPr>
        <w:t>为题写一篇作文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文体不限(诗歌除外)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不少于</w:t>
      </w:r>
      <w:r>
        <w:rPr>
          <w:rFonts w:ascii="Times New Roman" w:hAnsi="Times New Roman" w:cs="Times New Roman"/>
          <w:sz w:val="28"/>
          <w:szCs w:val="28"/>
        </w:rPr>
        <w:t>600字。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843A1B"/>
    <w:rsid w:val="45B60385"/>
    <w:rsid w:val="57843A1B"/>
    <w:rsid w:val="6A29763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unhideWhenUsed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7.TIF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6.TIF" TargetMode="Externa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2019-11-15T03:49:00Z</dcterms:created>
  <dcterms:modified xsi:type="dcterms:W3CDTF">2019-11-15T05:45:19Z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